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LargeGap" w:sz="24" w:space="0" w:color="auto"/>
        </w:tblBorders>
        <w:tblLayout w:type="fixed"/>
        <w:tblLook w:val="01E0"/>
      </w:tblPr>
      <w:tblGrid>
        <w:gridCol w:w="3888"/>
        <w:gridCol w:w="1080"/>
        <w:gridCol w:w="3752"/>
      </w:tblGrid>
      <w:tr w:rsidR="00BE1976" w:rsidTr="006F5A68">
        <w:tc>
          <w:tcPr>
            <w:tcW w:w="3888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  <w:lang w:val="el-GR"/>
              </w:rPr>
              <w:t>ΠΑΝΕΠΙΣΤΗΜΙΟ ΠΑΤΡΩΝ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  <w:lang w:val="el-GR"/>
              </w:rPr>
              <w:t>ΣΧΟΛΗ ΑΝΘΡΩΠΙΣΤΙΚΩΝ  &amp; ΚΟΙΝΩΝΙΚΩΝ ΕΠΙΣΤΗΜΩΝ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40"/>
                <w:sz w:val="16"/>
                <w:szCs w:val="16"/>
              </w:rPr>
              <w:t>ΤΜΗΜΑ ΘΕΑΤΡΙΚΩΝ ΣΠΟΥΔΩΝ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Πάτρα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40"/>
              </w:rPr>
            </w:pPr>
            <w:r w:rsidRPr="005335C8">
              <w:rPr>
                <w:rFonts w:ascii="Georgia" w:eastAsia="Arial Unicode MS" w:hAnsi="Georgia" w:cs="Arial Unicode MS"/>
                <w:noProof/>
                <w:lang w:val="el-GR" w:eastAsia="el-GR"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bottom w:val="nil"/>
            </w:tcBorders>
          </w:tcPr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UNIVERSITY OF PATRAS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-4"/>
                <w:sz w:val="16"/>
                <w:szCs w:val="16"/>
              </w:rPr>
              <w:t>FACULTY OF HUMANITIES AND SOCIAL SCIENCES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pacing w:val="20"/>
                <w:sz w:val="16"/>
                <w:szCs w:val="16"/>
              </w:rPr>
              <w:t>DEPARTMENT OF THEATER STUDIES</w:t>
            </w:r>
          </w:p>
          <w:p w:rsidR="00BE1976" w:rsidRPr="005335C8" w:rsidRDefault="00BE1976" w:rsidP="006F5A68">
            <w:pPr>
              <w:jc w:val="center"/>
              <w:rPr>
                <w:rFonts w:ascii="Georgia" w:eastAsia="Arial Unicode MS" w:hAnsi="Georgia" w:cs="Arial Unicode MS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26500 </w:t>
            </w:r>
            <w:proofErr w:type="spellStart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Patras</w:t>
            </w:r>
            <w:proofErr w:type="spellEnd"/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- Greece</w:t>
            </w:r>
          </w:p>
        </w:tc>
      </w:tr>
      <w:tr w:rsidR="00BE1976" w:rsidTr="006F5A68">
        <w:trPr>
          <w:trHeight w:val="256"/>
        </w:trPr>
        <w:tc>
          <w:tcPr>
            <w:tcW w:w="8720" w:type="dxa"/>
            <w:gridSpan w:val="3"/>
            <w:tcBorders>
              <w:bottom w:val="thickThinSmallGap" w:sz="12" w:space="0" w:color="auto"/>
            </w:tcBorders>
          </w:tcPr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>Tel.  +302610-969.359 , +302610-969.949,   +302610-969.</w:t>
            </w:r>
            <w:r w:rsidR="001E02A9" w:rsidRPr="00895F7F">
              <w:rPr>
                <w:rFonts w:ascii="Georgia" w:eastAsia="Arial Unicode MS" w:hAnsi="Georgia" w:cs="Arial Unicode MS"/>
                <w:sz w:val="16"/>
                <w:szCs w:val="16"/>
              </w:rPr>
              <w:t>360</w:t>
            </w: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, Fax +302610-969.366 </w:t>
            </w:r>
          </w:p>
          <w:p w:rsidR="00BE1976" w:rsidRPr="005335C8" w:rsidRDefault="00BE1976" w:rsidP="006F5A68">
            <w:pPr>
              <w:spacing w:before="60" w:after="60"/>
              <w:jc w:val="center"/>
              <w:rPr>
                <w:rFonts w:ascii="Georgia" w:eastAsia="Arial Unicode MS" w:hAnsi="Georgia" w:cs="Arial Unicode MS"/>
                <w:sz w:val="16"/>
                <w:szCs w:val="16"/>
              </w:rPr>
            </w:pPr>
            <w:r w:rsidRPr="005335C8">
              <w:rPr>
                <w:rFonts w:ascii="Georgia" w:eastAsia="Arial Unicode MS" w:hAnsi="Georgia" w:cs="Arial Unicode MS"/>
                <w:sz w:val="16"/>
                <w:szCs w:val="16"/>
              </w:rPr>
              <w:t xml:space="preserve"> E-MAIL: theatrical-studies@upatras.gr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93"/>
      </w:tblGrid>
      <w:tr w:rsidR="00D737EA" w:rsidRPr="009A066F" w:rsidTr="00D737EA">
        <w:tc>
          <w:tcPr>
            <w:tcW w:w="6629" w:type="dxa"/>
          </w:tcPr>
          <w:p w:rsidR="00D737EA" w:rsidRPr="00E52C4A" w:rsidRDefault="00D737EA" w:rsidP="00E52C4A">
            <w:pPr>
              <w:rPr>
                <w:rFonts w:ascii="Arial Narrow" w:hAnsi="Arial Narrow"/>
              </w:rPr>
            </w:pPr>
            <w:r w:rsidRPr="009A066F">
              <w:rPr>
                <w:rFonts w:ascii="Arial Narrow" w:hAnsi="Arial Narrow"/>
                <w:lang w:val="el-GR"/>
              </w:rPr>
              <w:t xml:space="preserve">Αρ, </w:t>
            </w:r>
            <w:proofErr w:type="spellStart"/>
            <w:r w:rsidRPr="009A066F">
              <w:rPr>
                <w:rFonts w:ascii="Arial Narrow" w:hAnsi="Arial Narrow"/>
                <w:lang w:val="el-GR"/>
              </w:rPr>
              <w:t>Πρωτ</w:t>
            </w:r>
            <w:proofErr w:type="spellEnd"/>
            <w:r w:rsidRPr="009A066F">
              <w:rPr>
                <w:rFonts w:ascii="Arial Narrow" w:hAnsi="Arial Narrow"/>
                <w:lang w:val="el-GR"/>
              </w:rPr>
              <w:t xml:space="preserve">.: </w:t>
            </w:r>
            <w:r w:rsidR="00E52C4A">
              <w:rPr>
                <w:rFonts w:ascii="Arial Narrow" w:hAnsi="Arial Narrow"/>
              </w:rPr>
              <w:t>12799</w:t>
            </w:r>
          </w:p>
        </w:tc>
        <w:tc>
          <w:tcPr>
            <w:tcW w:w="1893" w:type="dxa"/>
          </w:tcPr>
          <w:p w:rsidR="00D737EA" w:rsidRPr="00E52C4A" w:rsidRDefault="00100E6E" w:rsidP="00E52C4A">
            <w:pPr>
              <w:rPr>
                <w:rFonts w:ascii="Arial Narrow" w:hAnsi="Arial Narrow"/>
              </w:rPr>
            </w:pPr>
            <w:r w:rsidRPr="009A066F">
              <w:rPr>
                <w:rFonts w:ascii="Arial Narrow" w:hAnsi="Arial Narrow"/>
                <w:lang w:val="el-GR"/>
              </w:rPr>
              <w:t xml:space="preserve">Πάτρα, </w:t>
            </w:r>
            <w:r w:rsidR="00E52C4A">
              <w:rPr>
                <w:rFonts w:ascii="Arial Narrow" w:hAnsi="Arial Narrow"/>
              </w:rPr>
              <w:t>10-01-2014</w:t>
            </w:r>
          </w:p>
        </w:tc>
      </w:tr>
    </w:tbl>
    <w:p w:rsidR="00BE1976" w:rsidRDefault="00BE1976">
      <w:pPr>
        <w:rPr>
          <w:rFonts w:ascii="Arial Narrow" w:hAnsi="Arial Narrow"/>
          <w:lang w:val="el-GR"/>
        </w:rPr>
      </w:pPr>
    </w:p>
    <w:p w:rsidR="00117B38" w:rsidRPr="009A066F" w:rsidRDefault="00117B38">
      <w:pPr>
        <w:rPr>
          <w:rFonts w:ascii="Arial Narrow" w:hAnsi="Arial Narrow"/>
          <w:lang w:val="el-GR"/>
        </w:rPr>
      </w:pPr>
    </w:p>
    <w:p w:rsidR="00BE1976" w:rsidRPr="009A066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ΑΠΟΦΑΣΗ</w:t>
      </w:r>
    </w:p>
    <w:p w:rsidR="00895F7F" w:rsidRDefault="00895F7F" w:rsidP="00BB72F1">
      <w:pPr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ΤΗΣ ΓΕΝΙΚΗΣ ΣΥΝΕΛΕΥΣΗΣ </w:t>
      </w:r>
    </w:p>
    <w:p w:rsidR="00895F7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ΤΜΗΜΑΤΟΣ ΘΕΑΤΡΙΚΩΝ ΣΠΟΥΔΩΝ</w:t>
      </w:r>
      <w:r w:rsidR="00895F7F">
        <w:rPr>
          <w:rFonts w:ascii="Arial Narrow" w:hAnsi="Arial Narrow"/>
          <w:lang w:val="el-GR"/>
        </w:rPr>
        <w:t xml:space="preserve"> </w:t>
      </w:r>
    </w:p>
    <w:p w:rsidR="00BE1976" w:rsidRPr="009A066F" w:rsidRDefault="00BE1976" w:rsidP="00BB72F1">
      <w:pPr>
        <w:jc w:val="center"/>
        <w:rPr>
          <w:rFonts w:ascii="Arial Narrow" w:hAnsi="Arial Narrow"/>
          <w:lang w:val="el-GR"/>
        </w:rPr>
      </w:pPr>
      <w:r w:rsidRPr="009A066F">
        <w:rPr>
          <w:rFonts w:ascii="Arial Narrow" w:hAnsi="Arial Narrow"/>
          <w:lang w:val="el-GR"/>
        </w:rPr>
        <w:t>ΤΟΥ ΠΑΝΕΠΙΣΤΗΜΙΟΥ ΠΑΤΡΩΝ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Pr="00895F7F" w:rsidRDefault="00895F7F" w:rsidP="004556FF">
      <w:pPr>
        <w:jc w:val="both"/>
        <w:rPr>
          <w:rFonts w:ascii="Arial Narrow" w:hAnsi="Arial Narrow"/>
          <w:lang w:val="el-GR"/>
        </w:rPr>
      </w:pPr>
      <w:r w:rsidRPr="00895F7F">
        <w:rPr>
          <w:rFonts w:ascii="Arial Narrow" w:hAnsi="Arial Narrow"/>
          <w:lang w:val="el-GR"/>
        </w:rPr>
        <w:t xml:space="preserve">Η </w:t>
      </w:r>
      <w:r>
        <w:rPr>
          <w:rFonts w:ascii="Arial Narrow" w:hAnsi="Arial Narrow"/>
          <w:lang w:val="el-GR"/>
        </w:rPr>
        <w:t xml:space="preserve">Γενική Συνέλευση </w:t>
      </w:r>
      <w:r w:rsidR="00080146">
        <w:rPr>
          <w:rFonts w:ascii="Arial Narrow" w:hAnsi="Arial Narrow"/>
          <w:lang w:val="el-GR"/>
        </w:rPr>
        <w:t xml:space="preserve">του Τμήματος Θεατρικών Σπουδών του Πανεπιστημίου Πατρών </w:t>
      </w:r>
      <w:r w:rsidR="004556FF">
        <w:rPr>
          <w:rFonts w:ascii="Arial Narrow" w:hAnsi="Arial Narrow"/>
          <w:lang w:val="el-GR"/>
        </w:rPr>
        <w:t xml:space="preserve">στην υπ’ αριθ. </w:t>
      </w:r>
      <w:r w:rsidR="00E52C4A" w:rsidRPr="00932575">
        <w:rPr>
          <w:rFonts w:ascii="Arial Narrow" w:hAnsi="Arial Narrow"/>
          <w:lang w:val="el-GR"/>
        </w:rPr>
        <w:t>189/4-9-2013</w:t>
      </w:r>
      <w:r w:rsidR="004556FF">
        <w:rPr>
          <w:rFonts w:ascii="Arial Narrow" w:hAnsi="Arial Narrow"/>
          <w:lang w:val="el-GR"/>
        </w:rPr>
        <w:t xml:space="preserve"> συνεδρίασή της, έχοντας υπόψη: </w:t>
      </w:r>
    </w:p>
    <w:p w:rsidR="00895F7F" w:rsidRDefault="00895F7F" w:rsidP="00B01845">
      <w:pPr>
        <w:jc w:val="center"/>
        <w:rPr>
          <w:rFonts w:ascii="Arial Narrow" w:hAnsi="Arial Narrow"/>
          <w:b/>
          <w:lang w:val="el-GR"/>
        </w:rPr>
      </w:pPr>
    </w:p>
    <w:p w:rsidR="00895F7F" w:rsidRDefault="00895F7F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α) τις διατάξεις του άρθρου 19 του Ν. 4009/2011 (ΦΕΚ </w:t>
      </w:r>
      <w:r w:rsidR="006F3E97">
        <w:rPr>
          <w:rFonts w:ascii="Arial Narrow" w:hAnsi="Arial Narrow"/>
          <w:lang w:val="el-GR"/>
        </w:rPr>
        <w:t>Α,</w:t>
      </w:r>
      <w:r>
        <w:rPr>
          <w:rFonts w:ascii="Arial Narrow" w:hAnsi="Arial Narrow"/>
          <w:lang w:val="el-GR"/>
        </w:rPr>
        <w:t>195</w:t>
      </w:r>
      <w:r>
        <w:rPr>
          <w:rFonts w:ascii="Arial Narrow" w:hAnsi="Arial Narrow"/>
          <w:vertAlign w:val="superscript"/>
          <w:lang w:val="el-GR"/>
        </w:rPr>
        <w:t xml:space="preserve"> </w:t>
      </w:r>
      <w:r>
        <w:rPr>
          <w:rFonts w:ascii="Arial Narrow" w:hAnsi="Arial Narrow"/>
          <w:lang w:val="el-GR"/>
        </w:rPr>
        <w:t>/6-9-2011)</w:t>
      </w:r>
    </w:p>
    <w:p w:rsidR="006F3E97" w:rsidRDefault="00895F7F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β)</w:t>
      </w:r>
      <w:r w:rsidR="006F3E97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 xml:space="preserve">τις διατάξεις </w:t>
      </w:r>
      <w:r w:rsidR="006F3E97">
        <w:rPr>
          <w:rFonts w:ascii="Arial Narrow" w:hAnsi="Arial Narrow"/>
          <w:lang w:val="el-GR"/>
        </w:rPr>
        <w:t xml:space="preserve">της κανονιστικής πράξης της Συγκλήτου </w:t>
      </w:r>
      <w:r>
        <w:rPr>
          <w:rFonts w:ascii="Arial Narrow" w:hAnsi="Arial Narrow"/>
          <w:lang w:val="el-GR"/>
        </w:rPr>
        <w:t>του Πανεπιστημίου Πατρών</w:t>
      </w:r>
      <w:r w:rsidR="006F3E97">
        <w:rPr>
          <w:rFonts w:ascii="Arial Narrow" w:hAnsi="Arial Narrow"/>
          <w:lang w:val="el-GR"/>
        </w:rPr>
        <w:t xml:space="preserve"> (</w:t>
      </w:r>
      <w:r>
        <w:rPr>
          <w:rFonts w:ascii="Arial Narrow" w:hAnsi="Arial Narrow"/>
          <w:lang w:val="el-GR"/>
        </w:rPr>
        <w:t>ΦΕΚ</w:t>
      </w:r>
      <w:r w:rsidR="006F3E97">
        <w:rPr>
          <w:rFonts w:ascii="Arial Narrow" w:hAnsi="Arial Narrow"/>
          <w:lang w:val="el-GR"/>
        </w:rPr>
        <w:t xml:space="preserve"> </w:t>
      </w:r>
    </w:p>
    <w:p w:rsidR="00895F7F" w:rsidRDefault="006F3E97" w:rsidP="00895F7F">
      <w:pPr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Β</w:t>
      </w:r>
      <w:r w:rsidR="00E52C4A">
        <w:rPr>
          <w:rFonts w:ascii="Arial Narrow" w:hAnsi="Arial Narrow"/>
          <w:lang w:val="el-GR"/>
        </w:rPr>
        <w:t>΄</w:t>
      </w:r>
      <w:r>
        <w:rPr>
          <w:rFonts w:ascii="Arial Narrow" w:hAnsi="Arial Narrow"/>
          <w:lang w:val="el-GR"/>
        </w:rPr>
        <w:t>,</w:t>
      </w:r>
      <w:r w:rsidR="00E52C4A" w:rsidRPr="00A70FB5">
        <w:rPr>
          <w:rFonts w:ascii="Arial Narrow" w:hAnsi="Arial Narrow"/>
          <w:lang w:val="el-GR"/>
        </w:rPr>
        <w:t>1960/12-8-2013</w:t>
      </w:r>
      <w:r>
        <w:rPr>
          <w:rFonts w:ascii="Arial Narrow" w:hAnsi="Arial Narrow"/>
          <w:lang w:val="el-GR"/>
        </w:rPr>
        <w:t>)</w:t>
      </w:r>
      <w:r w:rsidR="00895F7F">
        <w:rPr>
          <w:rFonts w:ascii="Arial Narrow" w:hAnsi="Arial Narrow"/>
          <w:lang w:val="el-GR"/>
        </w:rPr>
        <w:t xml:space="preserve"> </w:t>
      </w:r>
    </w:p>
    <w:p w:rsidR="004556FF" w:rsidRDefault="004556FF" w:rsidP="00895F7F">
      <w:pPr>
        <w:rPr>
          <w:rFonts w:ascii="Arial Narrow" w:hAnsi="Arial Narrow"/>
          <w:lang w:val="el-GR"/>
        </w:rPr>
      </w:pPr>
    </w:p>
    <w:p w:rsidR="004556FF" w:rsidRPr="00895F7F" w:rsidRDefault="00080146" w:rsidP="004556FF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α</w:t>
      </w:r>
      <w:r w:rsidR="004556FF">
        <w:rPr>
          <w:rFonts w:ascii="Arial Narrow" w:hAnsi="Arial Narrow"/>
          <w:lang w:val="el-GR"/>
        </w:rPr>
        <w:t xml:space="preserve">ποφασίζει η συγκρότηση επταμελούς επιτροπής κρίσης για τη </w:t>
      </w:r>
      <w:r w:rsidR="008D1D69">
        <w:rPr>
          <w:rFonts w:ascii="Arial Narrow" w:hAnsi="Arial Narrow"/>
          <w:lang w:val="el-GR"/>
        </w:rPr>
        <w:t>μονιμοποίηση μέλους</w:t>
      </w:r>
      <w:r w:rsidR="004556FF">
        <w:rPr>
          <w:rFonts w:ascii="Arial Narrow" w:hAnsi="Arial Narrow"/>
          <w:lang w:val="el-GR"/>
        </w:rPr>
        <w:t xml:space="preserve"> ΔΕΠ του Τμήματος Θεατρικών Σπουδών του Πανεπιστημίου Πατρών, στη βαθμίδα του Επίκουρου Καθηγητή με γνωστικό αντικείμενο </w:t>
      </w:r>
      <w:r w:rsidR="008D1D69" w:rsidRPr="008D1D69">
        <w:rPr>
          <w:rFonts w:ascii="Arial Narrow" w:hAnsi="Arial Narrow"/>
          <w:lang w:val="el-GR"/>
        </w:rPr>
        <w:t>«</w:t>
      </w:r>
      <w:r w:rsidR="008D1D69" w:rsidRPr="008D1D69">
        <w:rPr>
          <w:rFonts w:ascii="Arial Narrow" w:hAnsi="Arial Narrow" w:cs="Calibri"/>
          <w:lang w:val="el-GR"/>
        </w:rPr>
        <w:t>Θεατρολογία</w:t>
      </w:r>
      <w:r w:rsidR="008D1D69" w:rsidRPr="008D1D69">
        <w:rPr>
          <w:rFonts w:ascii="Arial Narrow" w:hAnsi="Arial Narrow"/>
          <w:lang w:val="el-GR"/>
        </w:rPr>
        <w:t>»</w:t>
      </w:r>
      <w:r w:rsidR="004556FF">
        <w:rPr>
          <w:rFonts w:ascii="Arial Narrow" w:hAnsi="Arial Narrow"/>
          <w:lang w:val="el-GR"/>
        </w:rPr>
        <w:t xml:space="preserve"> </w:t>
      </w:r>
      <w:r>
        <w:rPr>
          <w:rFonts w:ascii="Arial Narrow" w:hAnsi="Arial Narrow"/>
          <w:lang w:val="el-GR"/>
        </w:rPr>
        <w:t>να είναι η κάτωθι</w:t>
      </w:r>
      <w:r w:rsidR="004556FF">
        <w:rPr>
          <w:rFonts w:ascii="Arial Narrow" w:hAnsi="Arial Narrow"/>
          <w:lang w:val="el-GR"/>
        </w:rPr>
        <w:t xml:space="preserve">: </w:t>
      </w:r>
    </w:p>
    <w:p w:rsidR="004556FF" w:rsidRDefault="004556FF" w:rsidP="00895F7F">
      <w:pPr>
        <w:rPr>
          <w:rFonts w:ascii="Arial Narrow" w:hAnsi="Arial Narrow"/>
          <w:lang w:val="el-GR"/>
        </w:rPr>
      </w:pPr>
    </w:p>
    <w:p w:rsidR="00117B38" w:rsidRDefault="00F272C7" w:rsidP="00F272C7">
      <w:pPr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   </w:t>
      </w:r>
    </w:p>
    <w:p w:rsidR="00A70FB5" w:rsidRPr="0020242D" w:rsidRDefault="00A70FB5" w:rsidP="00A70FB5">
      <w:pPr>
        <w:jc w:val="both"/>
        <w:rPr>
          <w:rFonts w:ascii="Arial Narrow" w:hAnsi="Arial Narrow"/>
          <w:b/>
          <w:u w:val="single"/>
        </w:rPr>
      </w:pPr>
      <w:r w:rsidRPr="00A70FB5">
        <w:rPr>
          <w:rFonts w:ascii="Arial Narrow" w:hAnsi="Arial Narrow"/>
          <w:b/>
          <w:lang w:val="el-GR"/>
        </w:rPr>
        <w:t xml:space="preserve">        </w:t>
      </w:r>
      <w:r>
        <w:rPr>
          <w:rFonts w:ascii="Arial Narrow" w:hAnsi="Arial Narrow"/>
          <w:b/>
          <w:u w:val="single"/>
          <w:lang w:val="el-GR"/>
        </w:rPr>
        <w:t xml:space="preserve"> </w:t>
      </w:r>
      <w:r w:rsidRPr="0020242D">
        <w:rPr>
          <w:rFonts w:ascii="Arial Narrow" w:hAnsi="Arial Narrow"/>
          <w:b/>
          <w:u w:val="single"/>
        </w:rPr>
        <w:t>ΤΑΚΤΙΚΑ ΜΕΛΗ</w:t>
      </w:r>
    </w:p>
    <w:p w:rsidR="00A70FB5" w:rsidRPr="0020242D" w:rsidRDefault="00A70FB5" w:rsidP="00A70FB5">
      <w:pPr>
        <w:jc w:val="both"/>
        <w:rPr>
          <w:rFonts w:ascii="Arial Narrow" w:hAnsi="Arial Narrow"/>
          <w:b/>
          <w:u w:val="single"/>
        </w:rPr>
      </w:pPr>
      <w:r w:rsidRPr="0020242D">
        <w:rPr>
          <w:rFonts w:ascii="Arial Narrow" w:hAnsi="Arial Narrow"/>
          <w:b/>
        </w:rPr>
        <w:t xml:space="preserve">         </w:t>
      </w:r>
      <w:proofErr w:type="spellStart"/>
      <w:r w:rsidRPr="0020242D">
        <w:rPr>
          <w:rFonts w:ascii="Arial Narrow" w:hAnsi="Arial Narrow"/>
          <w:b/>
        </w:rPr>
        <w:t>Εσωτερικοί</w:t>
      </w:r>
      <w:proofErr w:type="spellEnd"/>
      <w:r w:rsidRPr="0020242D">
        <w:rPr>
          <w:rFonts w:ascii="Arial Narrow" w:hAnsi="Arial Narrow"/>
          <w:b/>
        </w:rPr>
        <w:t xml:space="preserve"> </w:t>
      </w:r>
      <w:proofErr w:type="spellStart"/>
      <w:r w:rsidRPr="0020242D"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7907"/>
      </w:tblGrid>
      <w:tr w:rsidR="00A70FB5" w:rsidRPr="00932575" w:rsidTr="004F08ED">
        <w:tc>
          <w:tcPr>
            <w:tcW w:w="741" w:type="dxa"/>
          </w:tcPr>
          <w:p w:rsidR="00A70FB5" w:rsidRPr="009A5210" w:rsidRDefault="00A70FB5" w:rsidP="00A70FB5">
            <w:pPr>
              <w:pStyle w:val="a4"/>
              <w:numPr>
                <w:ilvl w:val="0"/>
                <w:numId w:val="18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Νταϊάνα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Χάας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>, Καθηγήτρια του Τμήματος Θεατρικών Σπουδών του Παν/μίου Πατρών, με γνωστικό αντικείμενο «Νεοελληνική Φιλολογία» (ΦΕΚ διορισμού</w:t>
            </w:r>
            <w:r w:rsidRPr="00A70FB5">
              <w:rPr>
                <w:rFonts w:ascii="Arial Narrow" w:hAnsi="Arial Narrow" w:cs="Arial"/>
                <w:color w:val="000000"/>
                <w:lang w:val="el-GR"/>
              </w:rPr>
              <w:t xml:space="preserve">16/22-1-2002 </w:t>
            </w:r>
            <w:proofErr w:type="spellStart"/>
            <w:r w:rsidRPr="00A70FB5">
              <w:rPr>
                <w:rFonts w:ascii="Arial Narrow" w:hAnsi="Arial Narrow" w:cs="Arial"/>
                <w:color w:val="000000"/>
                <w:lang w:val="el-GR"/>
              </w:rPr>
              <w:t>τ.Ν.Π.Δ.Δ</w:t>
            </w:r>
            <w:proofErr w:type="spellEnd"/>
            <w:r w:rsidRPr="00A70FB5">
              <w:rPr>
                <w:rFonts w:ascii="Arial Narrow" w:hAnsi="Arial Narrow" w:cs="Arial"/>
                <w:color w:val="000000"/>
                <w:lang w:val="el-GR"/>
              </w:rPr>
              <w:t>.).</w:t>
            </w:r>
          </w:p>
        </w:tc>
      </w:tr>
      <w:tr w:rsidR="00A70FB5" w:rsidRPr="00932575" w:rsidTr="004F08ED">
        <w:tc>
          <w:tcPr>
            <w:tcW w:w="741" w:type="dxa"/>
          </w:tcPr>
          <w:p w:rsidR="00A70FB5" w:rsidRPr="00A70FB5" w:rsidRDefault="00A70FB5" w:rsidP="00A70FB5">
            <w:pPr>
              <w:pStyle w:val="a4"/>
              <w:numPr>
                <w:ilvl w:val="0"/>
                <w:numId w:val="18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</w:tcPr>
          <w:p w:rsidR="00A70FB5" w:rsidRPr="00932575" w:rsidRDefault="0093257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932575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932575">
              <w:rPr>
                <w:rFonts w:ascii="Arial Narrow" w:hAnsi="Arial Narrow"/>
                <w:lang w:val="el-GR"/>
              </w:rPr>
              <w:t>Καθηγητής του Τμήματος Θεατρικών Σπουδών του Παν/μίου Πατρών, με γνωστικό αντικείμενο «Σημειωτική του Θεάτρου</w:t>
            </w:r>
            <w:r w:rsidRPr="00235253">
              <w:rPr>
                <w:rFonts w:ascii="Arial Narrow" w:hAnsi="Arial Narrow"/>
                <w:lang w:val="el-GR"/>
              </w:rPr>
              <w:t xml:space="preserve"> </w:t>
            </w:r>
            <w:r w:rsidRPr="00932575">
              <w:rPr>
                <w:rFonts w:ascii="Arial Narrow" w:hAnsi="Arial Narrow"/>
                <w:lang w:val="el-GR"/>
              </w:rPr>
              <w:t>και Θεωρία της Επιτέλεσης» (ΦΕΚ διορισμού 734/15-7-2013 τ. Γ΄).</w:t>
            </w:r>
          </w:p>
        </w:tc>
      </w:tr>
      <w:tr w:rsidR="00A70FB5" w:rsidRPr="00932575" w:rsidTr="004F08ED">
        <w:tc>
          <w:tcPr>
            <w:tcW w:w="741" w:type="dxa"/>
          </w:tcPr>
          <w:p w:rsidR="00A70FB5" w:rsidRPr="00A70FB5" w:rsidRDefault="00A70FB5" w:rsidP="00A70FB5">
            <w:pPr>
              <w:pStyle w:val="a4"/>
              <w:numPr>
                <w:ilvl w:val="0"/>
                <w:numId w:val="18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Σταύρος Τσιτσιρίδης, Καθηγητής του Τμήματος Θεατρικών Σπουδών του Παν/μίου Πατρών, με γνωστικό αντικείμενο «Αρχαία Ελληνική Φιλολογία – Αρχαίο Θέατρο» (ΦΕΚ διορισμού </w:t>
            </w:r>
            <w:r w:rsidRPr="00A70FB5">
              <w:rPr>
                <w:rFonts w:ascii="Arial Narrow" w:hAnsi="Arial Narrow" w:cs="Arial"/>
                <w:lang w:val="el-GR"/>
              </w:rPr>
              <w:t>416/22-6-2011 τ. Γ΄)</w:t>
            </w:r>
          </w:p>
        </w:tc>
      </w:tr>
      <w:tr w:rsidR="00A70FB5" w:rsidRPr="00932575" w:rsidTr="004F08ED">
        <w:tc>
          <w:tcPr>
            <w:tcW w:w="741" w:type="dxa"/>
          </w:tcPr>
          <w:p w:rsidR="00A70FB5" w:rsidRPr="00A70FB5" w:rsidRDefault="00A70FB5" w:rsidP="00A70FB5">
            <w:pPr>
              <w:pStyle w:val="a4"/>
              <w:numPr>
                <w:ilvl w:val="0"/>
                <w:numId w:val="18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A70FB5">
              <w:rPr>
                <w:rFonts w:ascii="Arial Narrow" w:hAnsi="Arial Narrow"/>
                <w:color w:val="000000"/>
                <w:lang w:val="el-GR"/>
              </w:rPr>
              <w:t>Θεόδωρος Στεφανόπουλος, Καθηγητής του Τμήματος Θεατρικών Σπουδών του Παν/μίου Πατρών, με γνωστικό αντικείμενο «Αρχαίο Θέατρο» (ΦΕΚ διορισμού 128/1-9-1992 τ. ΝΠΔΔ).</w:t>
            </w:r>
          </w:p>
        </w:tc>
      </w:tr>
      <w:tr w:rsidR="00A70FB5" w:rsidRPr="0020242D" w:rsidTr="004F08ED">
        <w:tc>
          <w:tcPr>
            <w:tcW w:w="741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B050"/>
                <w:lang w:val="el-GR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</w:p>
          <w:p w:rsidR="00A70FB5" w:rsidRPr="0020242D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</w:rPr>
            </w:pPr>
            <w:proofErr w:type="spellStart"/>
            <w:r w:rsidRPr="0020242D">
              <w:rPr>
                <w:rFonts w:ascii="Arial Narrow" w:hAnsi="Arial Narrow"/>
                <w:b/>
              </w:rPr>
              <w:t>Εξωτερικοί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εκλέκτορες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ημεδαπής</w:t>
            </w:r>
            <w:proofErr w:type="spellEnd"/>
          </w:p>
        </w:tc>
      </w:tr>
      <w:tr w:rsidR="00A70FB5" w:rsidRPr="00932575" w:rsidTr="004F08ED">
        <w:tc>
          <w:tcPr>
            <w:tcW w:w="741" w:type="dxa"/>
          </w:tcPr>
          <w:p w:rsidR="00A70FB5" w:rsidRPr="009A5210" w:rsidRDefault="00A70FB5" w:rsidP="00A70FB5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Σάββας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Πατσαλίδης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, Καθηγητής του Τμήματος Αγγλικής Γλώσσας και Φιλολογίας του Αριστοτέλειου Πανεπιστημίου Θεσσαλονίκης, με γνωστικό αντικείμενο «Ιστορία και Θεωρία Αμερικανικού και Ευρωπαϊκού Θεάτρου» </w:t>
            </w:r>
            <w:r w:rsidRPr="00A70FB5">
              <w:rPr>
                <w:rFonts w:ascii="Arial Narrow" w:hAnsi="Arial Narrow"/>
                <w:lang w:val="el-GR"/>
              </w:rPr>
              <w:t xml:space="preserve">(ΦΕΚ διορισμού </w:t>
            </w:r>
            <w:r w:rsidRPr="00A70FB5">
              <w:rPr>
                <w:rFonts w:ascii="Arial Narrow" w:hAnsi="Arial Narrow" w:cs="Arial"/>
                <w:bCs/>
                <w:lang w:val="el-GR"/>
              </w:rPr>
              <w:t xml:space="preserve">155/3-10-96 </w:t>
            </w:r>
            <w:proofErr w:type="spellStart"/>
            <w:r w:rsidRPr="00A70FB5">
              <w:rPr>
                <w:rFonts w:ascii="Arial Narrow" w:hAnsi="Arial Narrow" w:cs="Arial"/>
                <w:bCs/>
                <w:lang w:val="el-GR"/>
              </w:rPr>
              <w:t>τΝΠΔΔ</w:t>
            </w:r>
            <w:r w:rsidRPr="00A70FB5">
              <w:rPr>
                <w:rFonts w:ascii="Arial Narrow" w:hAnsi="Arial Narrow"/>
                <w:lang w:val="el-GR"/>
              </w:rPr>
              <w:t>΄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>).</w:t>
            </w:r>
          </w:p>
        </w:tc>
      </w:tr>
      <w:tr w:rsidR="00A70FB5" w:rsidRPr="00932575" w:rsidTr="004F08ED">
        <w:tc>
          <w:tcPr>
            <w:tcW w:w="741" w:type="dxa"/>
          </w:tcPr>
          <w:p w:rsidR="00A70FB5" w:rsidRPr="00A70FB5" w:rsidRDefault="00A70FB5" w:rsidP="00A70FB5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color w:val="000000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Ελισάβετ </w:t>
            </w:r>
            <w:proofErr w:type="spellStart"/>
            <w:r w:rsidRPr="00A70FB5">
              <w:rPr>
                <w:rFonts w:ascii="Arial Narrow" w:hAnsi="Arial Narrow"/>
                <w:lang w:val="el-GR"/>
              </w:rPr>
              <w:t>Σακελαρίδου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 xml:space="preserve">, Καθηγήτρια 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του Τμήματος Αγγλικής Γλώσσας και Φιλολογίας του Αριστοτέλειου Πανεπιστημίου Θεσσαλονίκης, με γνωστικό αντικείμενο « Θεωρία και Ιστορία του Αγγλικού και Ευρωπαϊκού Θεάτρου» </w:t>
            </w:r>
            <w:r w:rsidRPr="00A70FB5">
              <w:rPr>
                <w:rFonts w:ascii="Arial Narrow" w:hAnsi="Arial Narrow"/>
                <w:lang w:val="el-GR"/>
              </w:rPr>
              <w:t xml:space="preserve"> (ΦΕΚ διορισμού </w:t>
            </w:r>
            <w:r w:rsidRPr="00A70FB5">
              <w:rPr>
                <w:rFonts w:ascii="Arial Narrow" w:hAnsi="Arial Narrow" w:cs="Arial"/>
                <w:bCs/>
                <w:lang w:val="el-GR"/>
              </w:rPr>
              <w:t xml:space="preserve">72/13-5-97 </w:t>
            </w:r>
            <w:proofErr w:type="spellStart"/>
            <w:r w:rsidRPr="00A70FB5">
              <w:rPr>
                <w:rFonts w:ascii="Arial Narrow" w:hAnsi="Arial Narrow" w:cs="Arial"/>
                <w:bCs/>
                <w:lang w:val="el-GR"/>
              </w:rPr>
              <w:t>τΝΠΔΔ</w:t>
            </w:r>
            <w:proofErr w:type="spellEnd"/>
            <w:r w:rsidRPr="00A70FB5">
              <w:rPr>
                <w:rFonts w:ascii="Arial Narrow" w:hAnsi="Arial Narrow" w:cs="Arial"/>
                <w:bCs/>
                <w:lang w:val="el-GR"/>
              </w:rPr>
              <w:t>).</w:t>
            </w:r>
          </w:p>
        </w:tc>
      </w:tr>
      <w:tr w:rsidR="00A70FB5" w:rsidRPr="0020242D" w:rsidTr="004F08ED">
        <w:tc>
          <w:tcPr>
            <w:tcW w:w="741" w:type="dxa"/>
          </w:tcPr>
          <w:p w:rsidR="00A70FB5" w:rsidRPr="00A70FB5" w:rsidRDefault="00A70FB5" w:rsidP="004F08ED">
            <w:pPr>
              <w:ind w:left="360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</w:tcPr>
          <w:p w:rsidR="00A70FB5" w:rsidRPr="00A70FB5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</w:p>
          <w:p w:rsidR="00A70FB5" w:rsidRPr="0020242D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  <w:proofErr w:type="spellStart"/>
            <w:r w:rsidRPr="0020242D">
              <w:rPr>
                <w:rFonts w:ascii="Arial Narrow" w:hAnsi="Arial Narrow"/>
                <w:b/>
              </w:rPr>
              <w:t>Εξωτερικοί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εκλέκτορες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αλλοδαπής</w:t>
            </w:r>
            <w:proofErr w:type="spellEnd"/>
          </w:p>
        </w:tc>
      </w:tr>
      <w:tr w:rsidR="00A70FB5" w:rsidRPr="0020242D" w:rsidTr="004F08ED">
        <w:tc>
          <w:tcPr>
            <w:tcW w:w="741" w:type="dxa"/>
          </w:tcPr>
          <w:p w:rsidR="00A70FB5" w:rsidRPr="0020242D" w:rsidRDefault="00A70FB5" w:rsidP="004F08ED">
            <w:pPr>
              <w:ind w:left="360"/>
              <w:jc w:val="both"/>
              <w:rPr>
                <w:rFonts w:ascii="Arial Narrow" w:hAnsi="Arial Narrow"/>
              </w:rPr>
            </w:pPr>
            <w:r w:rsidRPr="0020242D">
              <w:rPr>
                <w:rFonts w:ascii="Arial Narrow" w:hAnsi="Arial Narrow"/>
              </w:rPr>
              <w:t xml:space="preserve"> 1.</w:t>
            </w:r>
          </w:p>
        </w:tc>
        <w:tc>
          <w:tcPr>
            <w:tcW w:w="7907" w:type="dxa"/>
          </w:tcPr>
          <w:p w:rsidR="00A70FB5" w:rsidRPr="00E659ED" w:rsidRDefault="00A70FB5" w:rsidP="004F08ED">
            <w:pPr>
              <w:rPr>
                <w:rFonts w:ascii="Arial Narrow" w:hAnsi="Arial Narrow"/>
                <w:color w:val="000000"/>
              </w:rPr>
            </w:pPr>
            <w:r w:rsidRPr="00E659ED">
              <w:rPr>
                <w:rFonts w:ascii="Arial Narrow" w:hAnsi="Arial Narrow"/>
              </w:rPr>
              <w:t xml:space="preserve">Konstantin </w:t>
            </w:r>
            <w:proofErr w:type="spellStart"/>
            <w:r w:rsidRPr="00E659ED">
              <w:rPr>
                <w:rFonts w:ascii="Arial Narrow" w:hAnsi="Arial Narrow"/>
              </w:rPr>
              <w:t>Bobas</w:t>
            </w:r>
            <w:proofErr w:type="spellEnd"/>
            <w:r w:rsidRPr="00E659ED">
              <w:rPr>
                <w:rFonts w:ascii="Arial Narrow" w:hAnsi="Arial Narrow"/>
              </w:rPr>
              <w:t xml:space="preserve">, </w:t>
            </w:r>
            <w:proofErr w:type="spellStart"/>
            <w:r w:rsidRPr="00E659ED">
              <w:rPr>
                <w:rFonts w:ascii="Arial Narrow" w:hAnsi="Arial Narrow"/>
              </w:rPr>
              <w:t>Professeur</w:t>
            </w:r>
            <w:proofErr w:type="spellEnd"/>
            <w:r w:rsidRPr="00E659ED">
              <w:rPr>
                <w:rFonts w:ascii="Arial Narrow" w:hAnsi="Arial Narrow"/>
              </w:rPr>
              <w:t xml:space="preserve"> des Etudes neo-</w:t>
            </w:r>
            <w:proofErr w:type="spellStart"/>
            <w:r w:rsidRPr="00E659ED">
              <w:rPr>
                <w:rFonts w:ascii="Arial Narrow" w:hAnsi="Arial Narrow"/>
              </w:rPr>
              <w:t>helleniques</w:t>
            </w:r>
            <w:proofErr w:type="spellEnd"/>
            <w:r w:rsidRPr="00E659ED">
              <w:rPr>
                <w:rFonts w:ascii="Arial Narrow" w:hAnsi="Arial Narrow"/>
              </w:rPr>
              <w:t xml:space="preserve">, </w:t>
            </w:r>
            <w:proofErr w:type="spellStart"/>
            <w:r w:rsidRPr="00E659ED">
              <w:rPr>
                <w:rFonts w:ascii="Arial Narrow" w:hAnsi="Arial Narrow" w:cs="Times"/>
                <w:bCs/>
              </w:rPr>
              <w:t>mondes</w:t>
            </w:r>
            <w:proofErr w:type="spellEnd"/>
            <w:r w:rsidRPr="00E659ED">
              <w:rPr>
                <w:rFonts w:ascii="Arial Narrow" w:hAnsi="Arial Narrow" w:cs="Times"/>
                <w:bCs/>
              </w:rPr>
              <w:t xml:space="preserve"> </w:t>
            </w:r>
            <w:proofErr w:type="spellStart"/>
            <w:r w:rsidRPr="00E659ED">
              <w:rPr>
                <w:rFonts w:ascii="Arial Narrow" w:hAnsi="Arial Narrow" w:cs="Times"/>
                <w:bCs/>
              </w:rPr>
              <w:t>grecs</w:t>
            </w:r>
            <w:proofErr w:type="spellEnd"/>
            <w:r w:rsidRPr="00E659ED">
              <w:rPr>
                <w:rFonts w:ascii="Arial Narrow" w:hAnsi="Arial Narrow" w:cs="Times"/>
                <w:bCs/>
              </w:rPr>
              <w:t xml:space="preserve"> et cultures </w:t>
            </w:r>
            <w:proofErr w:type="spellStart"/>
            <w:r w:rsidRPr="00E659ED">
              <w:rPr>
                <w:rFonts w:ascii="Arial Narrow" w:hAnsi="Arial Narrow" w:cs="Times"/>
                <w:bCs/>
              </w:rPr>
              <w:t>méditerranéennes</w:t>
            </w:r>
            <w:proofErr w:type="spellEnd"/>
            <w:r w:rsidRPr="00E659ED">
              <w:rPr>
                <w:rFonts w:ascii="Arial Narrow" w:hAnsi="Arial Narrow" w:cs="Times"/>
                <w:bCs/>
              </w:rPr>
              <w:t xml:space="preserve"> à </w:t>
            </w:r>
            <w:proofErr w:type="spellStart"/>
            <w:r w:rsidRPr="00E659ED">
              <w:rPr>
                <w:rFonts w:ascii="Arial Narrow" w:hAnsi="Arial Narrow"/>
              </w:rPr>
              <w:t>Universite</w:t>
            </w:r>
            <w:proofErr w:type="spellEnd"/>
            <w:r w:rsidRPr="00E659ED">
              <w:rPr>
                <w:rFonts w:ascii="Arial Narrow" w:hAnsi="Arial Narrow"/>
              </w:rPr>
              <w:t xml:space="preserve"> Charles de </w:t>
            </w:r>
            <w:proofErr w:type="spellStart"/>
            <w:r w:rsidRPr="00E659ED">
              <w:rPr>
                <w:rFonts w:ascii="Arial Narrow" w:hAnsi="Arial Narrow"/>
              </w:rPr>
              <w:t>Gaule</w:t>
            </w:r>
            <w:proofErr w:type="spellEnd"/>
            <w:r w:rsidRPr="00E659ED">
              <w:rPr>
                <w:rFonts w:ascii="Arial Narrow" w:hAnsi="Arial Narrow"/>
              </w:rPr>
              <w:t xml:space="preserve"> - Lille 3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A70FB5" w:rsidRPr="0020242D" w:rsidRDefault="00A70FB5" w:rsidP="00A70FB5">
      <w:pPr>
        <w:jc w:val="both"/>
        <w:rPr>
          <w:rFonts w:ascii="Arial Narrow" w:hAnsi="Arial Narrow"/>
          <w:b/>
          <w:color w:val="000000"/>
        </w:rPr>
      </w:pPr>
      <w:r w:rsidRPr="0020242D">
        <w:rPr>
          <w:rFonts w:ascii="Arial Narrow" w:hAnsi="Arial Narrow"/>
          <w:b/>
          <w:color w:val="000000"/>
        </w:rPr>
        <w:t xml:space="preserve">       </w:t>
      </w:r>
    </w:p>
    <w:p w:rsidR="00A70FB5" w:rsidRPr="0020242D" w:rsidRDefault="00A70FB5" w:rsidP="00A70FB5">
      <w:pPr>
        <w:jc w:val="both"/>
        <w:rPr>
          <w:rFonts w:ascii="Arial Narrow" w:hAnsi="Arial Narrow"/>
          <w:b/>
          <w:color w:val="000000"/>
          <w:u w:val="single"/>
        </w:rPr>
      </w:pPr>
      <w:r w:rsidRPr="0020242D">
        <w:rPr>
          <w:rFonts w:ascii="Arial Narrow" w:hAnsi="Arial Narrow"/>
          <w:b/>
          <w:color w:val="000000"/>
        </w:rPr>
        <w:t xml:space="preserve">         </w:t>
      </w:r>
      <w:r w:rsidRPr="0020242D">
        <w:rPr>
          <w:rFonts w:ascii="Arial Narrow" w:hAnsi="Arial Narrow"/>
          <w:b/>
          <w:color w:val="000000"/>
          <w:u w:val="single"/>
        </w:rPr>
        <w:t>ΑΝΑΠΛΗΡΩΜΑΤΙΚΑ ΜΕΛΗ:</w:t>
      </w:r>
    </w:p>
    <w:p w:rsidR="00A70FB5" w:rsidRPr="0020242D" w:rsidRDefault="00A70FB5" w:rsidP="00A70FB5">
      <w:pPr>
        <w:jc w:val="both"/>
        <w:rPr>
          <w:rFonts w:ascii="Arial Narrow" w:hAnsi="Arial Narrow"/>
          <w:b/>
        </w:rPr>
      </w:pPr>
      <w:r w:rsidRPr="0020242D">
        <w:rPr>
          <w:rFonts w:ascii="Arial Narrow" w:hAnsi="Arial Narrow"/>
          <w:b/>
          <w:color w:val="000000"/>
        </w:rPr>
        <w:t xml:space="preserve">         </w:t>
      </w:r>
      <w:proofErr w:type="spellStart"/>
      <w:r w:rsidRPr="0020242D">
        <w:rPr>
          <w:rFonts w:ascii="Arial Narrow" w:hAnsi="Arial Narrow"/>
          <w:b/>
        </w:rPr>
        <w:t>Εσωτερικοί</w:t>
      </w:r>
      <w:proofErr w:type="spellEnd"/>
      <w:r w:rsidRPr="0020242D">
        <w:rPr>
          <w:rFonts w:ascii="Arial Narrow" w:hAnsi="Arial Narrow"/>
          <w:b/>
        </w:rPr>
        <w:t xml:space="preserve"> </w:t>
      </w:r>
      <w:proofErr w:type="spellStart"/>
      <w:r w:rsidRPr="0020242D">
        <w:rPr>
          <w:rFonts w:ascii="Arial Narrow" w:hAnsi="Arial Narrow"/>
          <w:b/>
        </w:rPr>
        <w:t>εκλέκτορες</w:t>
      </w:r>
      <w:proofErr w:type="spellEnd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7938"/>
      </w:tblGrid>
      <w:tr w:rsidR="00A70FB5" w:rsidRPr="00932575" w:rsidTr="004F08ED">
        <w:tc>
          <w:tcPr>
            <w:tcW w:w="710" w:type="dxa"/>
          </w:tcPr>
          <w:p w:rsidR="00A70FB5" w:rsidRPr="0020242D" w:rsidRDefault="00A70FB5" w:rsidP="00A70FB5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Μάρτιν </w:t>
            </w:r>
            <w:proofErr w:type="spellStart"/>
            <w:r w:rsidRPr="00A70FB5">
              <w:rPr>
                <w:rFonts w:ascii="Arial Narrow" w:hAnsi="Arial Narrow"/>
                <w:lang w:val="el-GR"/>
              </w:rPr>
              <w:t>Κρέεμπ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>, Αναπληρωτής Καθηγητής του Τμήματος Θεατρικών Σπουδών του Παν/μίου Πατρών, με γνωστικό αντικείμενο «Κλασική Αρχαιολογία με έμφαση στο Αρχαίο Θέατρο» (ΦΕΚ διορισμού 650/17-8-2007 τ. ΝΠΔΔ).</w:t>
            </w:r>
          </w:p>
        </w:tc>
      </w:tr>
      <w:tr w:rsidR="00A70FB5" w:rsidRPr="00932575" w:rsidTr="004F08ED">
        <w:tc>
          <w:tcPr>
            <w:tcW w:w="710" w:type="dxa"/>
          </w:tcPr>
          <w:p w:rsidR="00A70FB5" w:rsidRPr="00A70FB5" w:rsidRDefault="00A70FB5" w:rsidP="00A70FB5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Κωνσταντίνος </w:t>
            </w:r>
            <w:proofErr w:type="spellStart"/>
            <w:r w:rsidRPr="00A70FB5">
              <w:rPr>
                <w:rFonts w:ascii="Arial Narrow" w:hAnsi="Arial Narrow"/>
                <w:lang w:val="el-GR"/>
              </w:rPr>
              <w:t>Βαλάκας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 xml:space="preserve">, Αναπληρωτής Καθηγητής του Τμήματος Φιλοσοφίας 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του Παν/μίου Πατρών, με γνωστικό αντικείμενο «Θεωρία και Ερμηνεία του Αρχαίου Δράματος» (ΦΕΚ διορισμού 250/3-4-2009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τ.Γ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>'</w:t>
            </w:r>
            <w:r w:rsidRPr="00A70FB5">
              <w:rPr>
                <w:rFonts w:ascii="Arial Narrow" w:hAnsi="Arial Narrow" w:cs="Arial"/>
                <w:color w:val="000000"/>
                <w:lang w:val="el-GR"/>
              </w:rPr>
              <w:t>.).</w:t>
            </w:r>
          </w:p>
        </w:tc>
      </w:tr>
      <w:tr w:rsidR="00A70FB5" w:rsidRPr="00932575" w:rsidTr="004F08ED">
        <w:tc>
          <w:tcPr>
            <w:tcW w:w="710" w:type="dxa"/>
          </w:tcPr>
          <w:p w:rsidR="00A70FB5" w:rsidRPr="00A70FB5" w:rsidRDefault="00A70FB5" w:rsidP="00A70FB5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A70FB5" w:rsidRPr="00A70FB5" w:rsidRDefault="00A70FB5" w:rsidP="00A27C93">
            <w:pPr>
              <w:jc w:val="both"/>
              <w:rPr>
                <w:rFonts w:ascii="Arial Narrow" w:hAnsi="Arial Narrow"/>
                <w:highlight w:val="yellow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Μενέλαος Χριστόπουλος, Καθηγητής του Τμήματος Φιλολογίας 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>του Παν/μίου Πατρών, με γνωστικό αντικείμενο «Αρχαία Ελληνική Φιλολογία» (ΦΕΚ διορισμού 620/30-8-2011 τ .Γ΄</w:t>
            </w:r>
            <w:r w:rsidRPr="00A70FB5">
              <w:rPr>
                <w:rFonts w:ascii="Arial Narrow" w:hAnsi="Arial Narrow" w:cs="Arial"/>
                <w:color w:val="000000"/>
                <w:lang w:val="el-GR"/>
              </w:rPr>
              <w:t>).</w:t>
            </w:r>
          </w:p>
        </w:tc>
      </w:tr>
      <w:tr w:rsidR="00A70FB5" w:rsidRPr="00932575" w:rsidTr="004F08ED">
        <w:tc>
          <w:tcPr>
            <w:tcW w:w="710" w:type="dxa"/>
          </w:tcPr>
          <w:p w:rsidR="00A70FB5" w:rsidRPr="00A70FB5" w:rsidRDefault="00A70FB5" w:rsidP="00A70FB5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A70FB5" w:rsidRPr="00A70FB5" w:rsidRDefault="00A70FB5" w:rsidP="004F08ED">
            <w:pPr>
              <w:jc w:val="both"/>
              <w:rPr>
                <w:rFonts w:ascii="Arial Narrow" w:hAnsi="Arial Narrow"/>
                <w:lang w:val="el-GR"/>
              </w:rPr>
            </w:pPr>
            <w:r w:rsidRPr="00A70FB5">
              <w:rPr>
                <w:rFonts w:ascii="Arial Narrow" w:hAnsi="Arial Narrow"/>
                <w:lang w:val="el-GR"/>
              </w:rPr>
              <w:t xml:space="preserve">Αικατερίνη </w:t>
            </w:r>
            <w:proofErr w:type="spellStart"/>
            <w:r w:rsidRPr="00A70FB5">
              <w:rPr>
                <w:rFonts w:ascii="Arial Narrow" w:hAnsi="Arial Narrow"/>
                <w:lang w:val="el-GR"/>
              </w:rPr>
              <w:t>Καλέρη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 xml:space="preserve">, Αναπληρώτρια Καθηγήτρια του Τμήματος Φιλοσοφίας του 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>Παν/μίου Πατρών, με γνωστικό αντικείμενο «Φιλοσοφία του 20</w:t>
            </w:r>
            <w:r w:rsidRPr="00A70FB5">
              <w:rPr>
                <w:rFonts w:ascii="Arial Narrow" w:hAnsi="Arial Narrow"/>
                <w:color w:val="000000"/>
                <w:vertAlign w:val="superscript"/>
                <w:lang w:val="el-GR"/>
              </w:rPr>
              <w:t>ου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 αιώνα» (ΦΕΚ διορισμού</w:t>
            </w:r>
            <w:r w:rsidRPr="00A70FB5">
              <w:rPr>
                <w:lang w:val="el-GR"/>
              </w:rPr>
              <w:t xml:space="preserve"> 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151/11-7-01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τ.Ν.Π.Δ.Δ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>.</w:t>
            </w:r>
            <w:r w:rsidRPr="00A70FB5">
              <w:rPr>
                <w:rFonts w:ascii="Arial Narrow" w:hAnsi="Arial Narrow" w:cs="Arial"/>
                <w:color w:val="000000"/>
                <w:lang w:val="el-GR"/>
              </w:rPr>
              <w:t>).</w:t>
            </w:r>
          </w:p>
        </w:tc>
      </w:tr>
    </w:tbl>
    <w:p w:rsidR="00A70FB5" w:rsidRPr="00A70FB5" w:rsidRDefault="00A70FB5" w:rsidP="00A70FB5">
      <w:pPr>
        <w:jc w:val="both"/>
        <w:rPr>
          <w:rFonts w:ascii="Arial Narrow" w:hAnsi="Arial Narrow"/>
          <w:b/>
          <w:color w:val="000000"/>
          <w:lang w:val="el-GR"/>
        </w:rPr>
      </w:pPr>
      <w:r w:rsidRPr="00A70FB5">
        <w:rPr>
          <w:rFonts w:ascii="Arial Narrow" w:hAnsi="Arial Narrow"/>
          <w:b/>
          <w:color w:val="000000"/>
          <w:lang w:val="el-GR"/>
        </w:rPr>
        <w:t xml:space="preserve">         </w:t>
      </w:r>
    </w:p>
    <w:p w:rsidR="00A70FB5" w:rsidRPr="0020242D" w:rsidRDefault="00A70FB5" w:rsidP="00A70FB5">
      <w:pPr>
        <w:jc w:val="both"/>
        <w:rPr>
          <w:rFonts w:ascii="Arial Narrow" w:hAnsi="Arial Narrow"/>
          <w:b/>
        </w:rPr>
      </w:pPr>
      <w:r w:rsidRPr="00A70FB5">
        <w:rPr>
          <w:rFonts w:ascii="Arial Narrow" w:hAnsi="Arial Narrow"/>
          <w:b/>
          <w:color w:val="000000"/>
          <w:lang w:val="el-GR"/>
        </w:rPr>
        <w:t xml:space="preserve">                 </w:t>
      </w:r>
      <w:proofErr w:type="spellStart"/>
      <w:r w:rsidRPr="0020242D">
        <w:rPr>
          <w:rFonts w:ascii="Arial Narrow" w:hAnsi="Arial Narrow"/>
          <w:b/>
        </w:rPr>
        <w:t>Εξωτερικοί</w:t>
      </w:r>
      <w:proofErr w:type="spellEnd"/>
      <w:r w:rsidRPr="0020242D">
        <w:rPr>
          <w:rFonts w:ascii="Arial Narrow" w:hAnsi="Arial Narrow"/>
          <w:b/>
        </w:rPr>
        <w:t xml:space="preserve"> </w:t>
      </w:r>
      <w:proofErr w:type="spellStart"/>
      <w:r w:rsidRPr="0020242D">
        <w:rPr>
          <w:rFonts w:ascii="Arial Narrow" w:hAnsi="Arial Narrow"/>
          <w:b/>
        </w:rPr>
        <w:t>εκλέκτορες</w:t>
      </w:r>
      <w:proofErr w:type="spellEnd"/>
      <w:r w:rsidRPr="0020242D">
        <w:rPr>
          <w:rFonts w:ascii="Arial Narrow" w:hAnsi="Arial Narrow"/>
          <w:b/>
        </w:rPr>
        <w:t xml:space="preserve"> </w:t>
      </w:r>
      <w:proofErr w:type="spellStart"/>
      <w:r w:rsidRPr="0020242D">
        <w:rPr>
          <w:rFonts w:ascii="Arial Narrow" w:hAnsi="Arial Narrow"/>
          <w:b/>
        </w:rPr>
        <w:t>ημεδαπής</w:t>
      </w:r>
      <w:proofErr w:type="spellEnd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7907"/>
      </w:tblGrid>
      <w:tr w:rsidR="00A70FB5" w:rsidRPr="00932575" w:rsidTr="004F08ED">
        <w:tc>
          <w:tcPr>
            <w:tcW w:w="741" w:type="dxa"/>
            <w:tcBorders>
              <w:bottom w:val="single" w:sz="4" w:space="0" w:color="auto"/>
            </w:tcBorders>
          </w:tcPr>
          <w:p w:rsidR="00A70FB5" w:rsidRPr="0020242D" w:rsidRDefault="00A70FB5" w:rsidP="00A70FB5">
            <w:pPr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:rsidR="00A70FB5" w:rsidRPr="00A70FB5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Πλάτων-Ζαχαρίας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Μαυρομούστακος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>, Καθηγητής του Τμήματος Θεατρικών Σπουδών του Εθνικού και Καποδιστριακού Πανεπιστημίου Αθηνών, με γνωστικό αντικείμενο «Θεατρολογία-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Ιστορία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 του Θεάτρου του 20</w:t>
            </w:r>
            <w:r w:rsidRPr="00A70FB5">
              <w:rPr>
                <w:rFonts w:ascii="Arial Narrow" w:hAnsi="Arial Narrow"/>
                <w:color w:val="000000"/>
                <w:vertAlign w:val="superscript"/>
                <w:lang w:val="el-GR"/>
              </w:rPr>
              <w:t>ο</w:t>
            </w:r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 αιώνα»</w:t>
            </w:r>
            <w:r w:rsidRPr="00A70FB5">
              <w:rPr>
                <w:rFonts w:ascii="Arial Narrow" w:hAnsi="Arial Narrow"/>
                <w:lang w:val="el-GR"/>
              </w:rPr>
              <w:t xml:space="preserve"> (ΦΕΚ διορισμού 67/ 31.01.07 </w:t>
            </w:r>
            <w:proofErr w:type="spellStart"/>
            <w:r w:rsidRPr="00A70FB5">
              <w:rPr>
                <w:rFonts w:ascii="Arial Narrow" w:hAnsi="Arial Narrow"/>
                <w:lang w:val="el-GR"/>
              </w:rPr>
              <w:t>τ.Γ΄</w:t>
            </w:r>
            <w:proofErr w:type="spellEnd"/>
            <w:r w:rsidRPr="00A70FB5">
              <w:rPr>
                <w:rFonts w:ascii="Arial Narrow" w:hAnsi="Arial Narrow"/>
                <w:lang w:val="el-GR"/>
              </w:rPr>
              <w:t>).</w:t>
            </w:r>
          </w:p>
        </w:tc>
      </w:tr>
      <w:tr w:rsidR="00A70FB5" w:rsidRPr="00932575" w:rsidTr="004F08E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5" w:rsidRPr="00A70FB5" w:rsidRDefault="00A70FB5" w:rsidP="00A70FB5">
            <w:pPr>
              <w:numPr>
                <w:ilvl w:val="0"/>
                <w:numId w:val="17"/>
              </w:numPr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5" w:rsidRPr="00A70FB5" w:rsidRDefault="00A70FB5" w:rsidP="004F08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lang w:val="el-GR"/>
              </w:rPr>
            </w:pPr>
            <w:r w:rsidRPr="00A70FB5">
              <w:rPr>
                <w:rFonts w:ascii="Arial Narrow" w:hAnsi="Arial Narrow"/>
                <w:color w:val="000000"/>
                <w:lang w:val="el-GR"/>
              </w:rPr>
              <w:t>Κυριακή Πετράκου, Αναπληρώτρια Καθηγήτρια του Τμήματος Θεατρικών Σπουδών του Εθνικού και Καποδιστριακού Πανεπιστημίου Αθηνών, με γνωστικό αντικείμενο «Θεατρολογία-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Ιστορία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 xml:space="preserve"> του Ελληνικού και Ευρωπαϊκού Θεάτρου με Ιδιαίτερη Έμφαση στον 20ο αιώνα» (ΦΕΚ διορισμού 763/14.8.2008 </w:t>
            </w:r>
            <w:proofErr w:type="spellStart"/>
            <w:r w:rsidRPr="00A70FB5">
              <w:rPr>
                <w:rFonts w:ascii="Arial Narrow" w:hAnsi="Arial Narrow"/>
                <w:color w:val="000000"/>
                <w:lang w:val="el-GR"/>
              </w:rPr>
              <w:t>τ.Γ</w:t>
            </w:r>
            <w:proofErr w:type="spellEnd"/>
            <w:r w:rsidRPr="00A70FB5">
              <w:rPr>
                <w:rFonts w:ascii="Arial Narrow" w:hAnsi="Arial Narrow"/>
                <w:color w:val="000000"/>
                <w:lang w:val="el-GR"/>
              </w:rPr>
              <w:t>.).</w:t>
            </w:r>
          </w:p>
        </w:tc>
      </w:tr>
      <w:tr w:rsidR="00A70FB5" w:rsidRPr="0020242D" w:rsidTr="004F08ED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B5" w:rsidRPr="00A70FB5" w:rsidRDefault="00A70FB5" w:rsidP="004F08ED">
            <w:pPr>
              <w:ind w:left="360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FB5" w:rsidRPr="0020242D" w:rsidRDefault="00A70FB5" w:rsidP="004F08ED">
            <w:pPr>
              <w:jc w:val="both"/>
              <w:rPr>
                <w:rFonts w:ascii="Arial Narrow" w:hAnsi="Arial Narrow"/>
              </w:rPr>
            </w:pPr>
            <w:proofErr w:type="spellStart"/>
            <w:r w:rsidRPr="0020242D">
              <w:rPr>
                <w:rFonts w:ascii="Arial Narrow" w:hAnsi="Arial Narrow"/>
                <w:b/>
              </w:rPr>
              <w:t>Εξωτερικοί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εκλέκτορες</w:t>
            </w:r>
            <w:proofErr w:type="spellEnd"/>
            <w:r w:rsidRPr="0020242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0242D">
              <w:rPr>
                <w:rFonts w:ascii="Arial Narrow" w:hAnsi="Arial Narrow"/>
                <w:b/>
              </w:rPr>
              <w:t>αλλοδαπής</w:t>
            </w:r>
            <w:proofErr w:type="spellEnd"/>
          </w:p>
        </w:tc>
      </w:tr>
      <w:tr w:rsidR="00A70FB5" w:rsidRPr="0020242D" w:rsidTr="004F08E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5" w:rsidRPr="0020242D" w:rsidRDefault="00A70FB5" w:rsidP="004F08ED">
            <w:pPr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5" w:rsidRPr="0020242D" w:rsidRDefault="00A70FB5" w:rsidP="004F08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 xml:space="preserve">Kiki </w:t>
            </w:r>
            <w:proofErr w:type="spellStart"/>
            <w:r>
              <w:rPr>
                <w:rFonts w:ascii="Arial Narrow" w:hAnsi="Arial Narrow"/>
                <w:color w:val="000000"/>
              </w:rPr>
              <w:t>Gounaridou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Professor  of Theatre History and Dramatic Literature at </w:t>
            </w:r>
            <w:r w:rsidRPr="00E659ED">
              <w:rPr>
                <w:rFonts w:ascii="Arial Narrow" w:hAnsi="Arial Narrow"/>
              </w:rPr>
              <w:t>Smith College</w:t>
            </w:r>
            <w:r>
              <w:t>, U.S.A.</w:t>
            </w:r>
          </w:p>
        </w:tc>
      </w:tr>
    </w:tbl>
    <w:p w:rsidR="008563AE" w:rsidRPr="00D90B94" w:rsidRDefault="008563AE" w:rsidP="008563AE">
      <w:pPr>
        <w:rPr>
          <w:rFonts w:ascii="Arial Narrow" w:hAnsi="Arial Narrow"/>
        </w:rPr>
      </w:pPr>
    </w:p>
    <w:p w:rsidR="008563AE" w:rsidRPr="008D1D69" w:rsidRDefault="008563AE" w:rsidP="008563AE">
      <w:pPr>
        <w:rPr>
          <w:rFonts w:ascii="Arial Narrow" w:hAnsi="Arial Narrow"/>
        </w:rPr>
      </w:pPr>
    </w:p>
    <w:tbl>
      <w:tblPr>
        <w:tblStyle w:val="a5"/>
        <w:tblpPr w:leftFromText="180" w:rightFromText="180" w:vertAnchor="page" w:horzAnchor="margin" w:tblpXSpec="right" w:tblpY="1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D90B94" w:rsidRPr="006F384D" w:rsidTr="00D90B94">
        <w:trPr>
          <w:trHeight w:val="2684"/>
        </w:trPr>
        <w:tc>
          <w:tcPr>
            <w:tcW w:w="4928" w:type="dxa"/>
          </w:tcPr>
          <w:p w:rsidR="00D90B94" w:rsidRPr="00D90B94" w:rsidRDefault="00D90B94" w:rsidP="00D90B94">
            <w:pPr>
              <w:jc w:val="center"/>
              <w:rPr>
                <w:rFonts w:ascii="Arial Narrow" w:hAnsi="Arial Narrow"/>
              </w:rPr>
            </w:pPr>
            <w:r w:rsidRPr="00D90B94">
              <w:rPr>
                <w:rFonts w:ascii="Arial Narrow" w:hAnsi="Arial Narrow"/>
              </w:rPr>
              <w:t xml:space="preserve">                                                     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Ο</w:t>
            </w:r>
            <w:r w:rsidRPr="00BB72F1">
              <w:rPr>
                <w:rFonts w:ascii="Arial Narrow" w:hAnsi="Arial Narrow"/>
                <w:lang w:val="el-GR"/>
              </w:rPr>
              <w:t xml:space="preserve"> Πρόεδρος του Τμήματος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tabs>
                <w:tab w:val="left" w:pos="5910"/>
              </w:tabs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Σταύρος Τσιτσιρίδης</w:t>
            </w:r>
          </w:p>
          <w:p w:rsidR="00D90B94" w:rsidRPr="00BB72F1" w:rsidRDefault="00D90B94" w:rsidP="00D90B94">
            <w:pPr>
              <w:jc w:val="center"/>
              <w:rPr>
                <w:rFonts w:ascii="Arial Narrow" w:hAnsi="Arial Narrow"/>
                <w:lang w:val="el-GR"/>
              </w:rPr>
            </w:pPr>
            <w:r w:rsidRPr="00BB72F1">
              <w:rPr>
                <w:rFonts w:ascii="Arial Narrow" w:hAnsi="Arial Narrow"/>
                <w:lang w:val="el-GR"/>
              </w:rPr>
              <w:t>Καθηγ</w:t>
            </w:r>
            <w:r>
              <w:rPr>
                <w:rFonts w:ascii="Arial Narrow" w:hAnsi="Arial Narrow"/>
                <w:lang w:val="el-GR"/>
              </w:rPr>
              <w:t>ητής</w:t>
            </w:r>
          </w:p>
        </w:tc>
      </w:tr>
    </w:tbl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rPr>
          <w:rFonts w:ascii="Arial Narrow" w:hAnsi="Arial Narrow"/>
          <w:lang w:val="el-GR"/>
        </w:rPr>
      </w:pPr>
    </w:p>
    <w:p w:rsidR="008563AE" w:rsidRDefault="008563AE" w:rsidP="008563AE">
      <w:pPr>
        <w:rPr>
          <w:rFonts w:ascii="Arial Narrow" w:hAnsi="Arial Narrow"/>
          <w:lang w:val="el-GR"/>
        </w:rPr>
      </w:pPr>
    </w:p>
    <w:p w:rsidR="008563AE" w:rsidRDefault="008563AE" w:rsidP="008563AE">
      <w:pPr>
        <w:rPr>
          <w:rFonts w:ascii="Arial Narrow" w:hAnsi="Arial Narrow"/>
          <w:lang w:val="el-GR"/>
        </w:rPr>
      </w:pPr>
    </w:p>
    <w:p w:rsidR="008563AE" w:rsidRPr="008563AE" w:rsidRDefault="008563AE" w:rsidP="008563AE">
      <w:pPr>
        <w:tabs>
          <w:tab w:val="left" w:pos="5234"/>
        </w:tabs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ab/>
      </w:r>
    </w:p>
    <w:p w:rsidR="008D3A14" w:rsidRPr="008563AE" w:rsidRDefault="008D3A14" w:rsidP="008563AE">
      <w:pPr>
        <w:tabs>
          <w:tab w:val="left" w:pos="5234"/>
        </w:tabs>
        <w:rPr>
          <w:rFonts w:ascii="Arial Narrow" w:hAnsi="Arial Narrow"/>
          <w:lang w:val="el-GR"/>
        </w:rPr>
      </w:pPr>
    </w:p>
    <w:sectPr w:rsidR="008D3A14" w:rsidRPr="008563AE" w:rsidSect="00267DE3"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B9" w:rsidRDefault="00E82DB9" w:rsidP="004477C4">
      <w:r>
        <w:separator/>
      </w:r>
    </w:p>
  </w:endnote>
  <w:endnote w:type="continuationSeparator" w:id="0">
    <w:p w:rsidR="00E82DB9" w:rsidRDefault="00E82DB9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82136D">
        <w:pPr>
          <w:pStyle w:val="a7"/>
          <w:jc w:val="center"/>
        </w:pPr>
        <w:fldSimple w:instr=" PAGE   \* MERGEFORMAT ">
          <w:r w:rsidR="00A27C93">
            <w:rPr>
              <w:noProof/>
            </w:rPr>
            <w:t>2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B9" w:rsidRDefault="00E82DB9" w:rsidP="004477C4">
      <w:r>
        <w:separator/>
      </w:r>
    </w:p>
  </w:footnote>
  <w:footnote w:type="continuationSeparator" w:id="0">
    <w:p w:rsidR="00E82DB9" w:rsidRDefault="00E82DB9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6"/>
  </w:num>
  <w:num w:numId="6">
    <w:abstractNumId w:val="0"/>
  </w:num>
  <w:num w:numId="7">
    <w:abstractNumId w:val="17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62FA6"/>
    <w:rsid w:val="00064A68"/>
    <w:rsid w:val="00080146"/>
    <w:rsid w:val="000A7DB7"/>
    <w:rsid w:val="000B557B"/>
    <w:rsid w:val="000C2811"/>
    <w:rsid w:val="000C39B9"/>
    <w:rsid w:val="000D1305"/>
    <w:rsid w:val="000D2041"/>
    <w:rsid w:val="000D6D3C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D393C"/>
    <w:rsid w:val="001E02A9"/>
    <w:rsid w:val="001E6EDB"/>
    <w:rsid w:val="001F79C4"/>
    <w:rsid w:val="00203550"/>
    <w:rsid w:val="00235144"/>
    <w:rsid w:val="00267DE3"/>
    <w:rsid w:val="00273E7F"/>
    <w:rsid w:val="002B7B1C"/>
    <w:rsid w:val="002B7E80"/>
    <w:rsid w:val="002C1EA5"/>
    <w:rsid w:val="002E2E9F"/>
    <w:rsid w:val="00302540"/>
    <w:rsid w:val="003179C6"/>
    <w:rsid w:val="0034304B"/>
    <w:rsid w:val="00352C05"/>
    <w:rsid w:val="003646C1"/>
    <w:rsid w:val="00375D54"/>
    <w:rsid w:val="00377D05"/>
    <w:rsid w:val="003A6480"/>
    <w:rsid w:val="003B7BDE"/>
    <w:rsid w:val="003C608D"/>
    <w:rsid w:val="003D006E"/>
    <w:rsid w:val="003D6D50"/>
    <w:rsid w:val="003E4C7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944D1"/>
    <w:rsid w:val="004A3AC3"/>
    <w:rsid w:val="004B4C38"/>
    <w:rsid w:val="004D3F75"/>
    <w:rsid w:val="004F301C"/>
    <w:rsid w:val="005008CF"/>
    <w:rsid w:val="00503110"/>
    <w:rsid w:val="00512114"/>
    <w:rsid w:val="005335C8"/>
    <w:rsid w:val="00545021"/>
    <w:rsid w:val="0056472F"/>
    <w:rsid w:val="005749E3"/>
    <w:rsid w:val="00577A83"/>
    <w:rsid w:val="005B4892"/>
    <w:rsid w:val="005C2350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7111A8"/>
    <w:rsid w:val="00711BB1"/>
    <w:rsid w:val="00744C23"/>
    <w:rsid w:val="00775A46"/>
    <w:rsid w:val="0078193C"/>
    <w:rsid w:val="008041C8"/>
    <w:rsid w:val="00805A51"/>
    <w:rsid w:val="0082136D"/>
    <w:rsid w:val="00827631"/>
    <w:rsid w:val="008562B3"/>
    <w:rsid w:val="008563AE"/>
    <w:rsid w:val="00865B9D"/>
    <w:rsid w:val="00877F13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32575"/>
    <w:rsid w:val="009871E7"/>
    <w:rsid w:val="00996F3A"/>
    <w:rsid w:val="00997597"/>
    <w:rsid w:val="009A066F"/>
    <w:rsid w:val="009C3A12"/>
    <w:rsid w:val="009D5047"/>
    <w:rsid w:val="00A0467D"/>
    <w:rsid w:val="00A27677"/>
    <w:rsid w:val="00A27C93"/>
    <w:rsid w:val="00A350BF"/>
    <w:rsid w:val="00A42724"/>
    <w:rsid w:val="00A70FB5"/>
    <w:rsid w:val="00AA2500"/>
    <w:rsid w:val="00B01845"/>
    <w:rsid w:val="00B03DB8"/>
    <w:rsid w:val="00B56927"/>
    <w:rsid w:val="00B76C64"/>
    <w:rsid w:val="00B774E5"/>
    <w:rsid w:val="00B83B50"/>
    <w:rsid w:val="00BB72F1"/>
    <w:rsid w:val="00BE1976"/>
    <w:rsid w:val="00BE584E"/>
    <w:rsid w:val="00BE5DA5"/>
    <w:rsid w:val="00C118B9"/>
    <w:rsid w:val="00C1314F"/>
    <w:rsid w:val="00C21482"/>
    <w:rsid w:val="00C57F50"/>
    <w:rsid w:val="00C66A1B"/>
    <w:rsid w:val="00C91F05"/>
    <w:rsid w:val="00C93FBF"/>
    <w:rsid w:val="00CC7FD2"/>
    <w:rsid w:val="00CE1336"/>
    <w:rsid w:val="00CE5067"/>
    <w:rsid w:val="00CF723E"/>
    <w:rsid w:val="00D10A2A"/>
    <w:rsid w:val="00D26096"/>
    <w:rsid w:val="00D6416B"/>
    <w:rsid w:val="00D737EA"/>
    <w:rsid w:val="00D74627"/>
    <w:rsid w:val="00D90B94"/>
    <w:rsid w:val="00D913CC"/>
    <w:rsid w:val="00D97D23"/>
    <w:rsid w:val="00DA5B36"/>
    <w:rsid w:val="00DB4F01"/>
    <w:rsid w:val="00DC3A07"/>
    <w:rsid w:val="00DD6243"/>
    <w:rsid w:val="00DF7629"/>
    <w:rsid w:val="00E07629"/>
    <w:rsid w:val="00E15AAD"/>
    <w:rsid w:val="00E31296"/>
    <w:rsid w:val="00E46087"/>
    <w:rsid w:val="00E50ED3"/>
    <w:rsid w:val="00E52C4A"/>
    <w:rsid w:val="00E551BD"/>
    <w:rsid w:val="00E82DB9"/>
    <w:rsid w:val="00EA13E7"/>
    <w:rsid w:val="00F16729"/>
    <w:rsid w:val="00F24203"/>
    <w:rsid w:val="00F272C7"/>
    <w:rsid w:val="00F3248F"/>
    <w:rsid w:val="00F44091"/>
    <w:rsid w:val="00F834B3"/>
    <w:rsid w:val="00F84666"/>
    <w:rsid w:val="00F92BB8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801E-F5D0-494C-969E-2B0F34C0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4</cp:revision>
  <cp:lastPrinted>2010-12-10T11:48:00Z</cp:lastPrinted>
  <dcterms:created xsi:type="dcterms:W3CDTF">2014-01-10T11:54:00Z</dcterms:created>
  <dcterms:modified xsi:type="dcterms:W3CDTF">2014-01-31T11:30:00Z</dcterms:modified>
</cp:coreProperties>
</file>