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A7AE6">
        <w:trPr>
          <w:trHeight w:val="283"/>
        </w:trPr>
        <w:tc>
          <w:tcPr>
            <w:tcW w:w="3828" w:type="dxa"/>
          </w:tcPr>
          <w:p w:rsidR="003A7AE6" w:rsidRPr="0037420A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proofErr w:type="spellEnd"/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.: 2610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2906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,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2908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Telefax: 2610 969366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3A7AE6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theatrical-studies@upatras.gr</w:t>
              </w:r>
            </w:hyperlink>
          </w:p>
          <w:p w:rsid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056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1C16F7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7" w:rsidRPr="00CB66C6" w:rsidRDefault="001C16F7" w:rsidP="001C16F7">
      <w:pPr>
        <w:snapToGrid w:val="0"/>
        <w:spacing w:after="29" w:line="240" w:lineRule="auto"/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ΠΡΟΓΡΑΜΜΑ ΜΕΤΑΠΤΥΧΙΑΚΩΝ ΣΠΟΥΔΩΝ</w:t>
      </w:r>
    </w:p>
    <w:p w:rsidR="003A7AE6" w:rsidRPr="000B217F" w:rsidRDefault="001C16F7" w:rsidP="001C16F7">
      <w:pPr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«</w:t>
      </w:r>
      <w:r w:rsidR="00646E42">
        <w:rPr>
          <w:rFonts w:ascii="Arial Narrow" w:hAnsi="Arial Narrow" w:cs="Cf Garamond"/>
        </w:rPr>
        <w:t xml:space="preserve">ΤΟ </w:t>
      </w:r>
      <w:r w:rsidRPr="00CB66C6">
        <w:rPr>
          <w:rFonts w:ascii="Arial Narrow" w:hAnsi="Arial Narrow" w:cs="Cf Garamond"/>
        </w:rPr>
        <w:t>ΑΡΧΑΙΟ ΕΛΛΗΝΙΚΟ ΘΕΑΤΡΟ</w:t>
      </w:r>
      <w:r w:rsidR="00646E42">
        <w:rPr>
          <w:rFonts w:ascii="Arial Narrow" w:hAnsi="Arial Narrow" w:cs="Cf Garamond"/>
        </w:rPr>
        <w:t xml:space="preserve"> ΚΑΙ Η ΠΡΟΣΛΗΨΗ ΤΟΥ</w:t>
      </w:r>
      <w:r w:rsidRPr="00CB66C6">
        <w:rPr>
          <w:rFonts w:ascii="Arial Narrow" w:hAnsi="Arial Narrow" w:cs="Cf Garamond"/>
        </w:rPr>
        <w:t>»</w:t>
      </w:r>
    </w:p>
    <w:tbl>
      <w:tblPr>
        <w:tblW w:w="3249" w:type="dxa"/>
        <w:tblInd w:w="5566" w:type="dxa"/>
        <w:tblLook w:val="0000" w:firstRow="0" w:lastRow="0" w:firstColumn="0" w:lastColumn="0" w:noHBand="0" w:noVBand="0"/>
      </w:tblPr>
      <w:tblGrid>
        <w:gridCol w:w="3249"/>
      </w:tblGrid>
      <w:tr w:rsidR="00BA1C8B" w:rsidTr="00BA1C8B">
        <w:trPr>
          <w:trHeight w:val="691"/>
        </w:trPr>
        <w:tc>
          <w:tcPr>
            <w:tcW w:w="3249" w:type="dxa"/>
          </w:tcPr>
          <w:p w:rsidR="00BA1C8B" w:rsidRPr="00BA1C8B" w:rsidRDefault="00BA1C8B" w:rsidP="00CC5C3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BA1C8B">
              <w:rPr>
                <w:rFonts w:ascii="Arial Narrow" w:hAnsi="Arial Narrow"/>
                <w:sz w:val="24"/>
                <w:szCs w:val="24"/>
              </w:rPr>
              <w:t xml:space="preserve">Πάτρα, </w:t>
            </w:r>
            <w:r w:rsidR="00CC5C3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6E42">
              <w:rPr>
                <w:rFonts w:ascii="Arial Narrow" w:hAnsi="Arial Narrow"/>
                <w:sz w:val="24"/>
                <w:szCs w:val="24"/>
              </w:rPr>
              <w:t>1</w:t>
            </w:r>
            <w:r w:rsidR="00747B40">
              <w:rPr>
                <w:rFonts w:ascii="Arial Narrow" w:hAnsi="Arial Narrow"/>
                <w:sz w:val="24"/>
                <w:szCs w:val="24"/>
              </w:rPr>
              <w:t>1</w:t>
            </w:r>
            <w:r w:rsidR="00EE53FA">
              <w:rPr>
                <w:rFonts w:ascii="Arial Narrow" w:hAnsi="Arial Narrow"/>
                <w:sz w:val="24"/>
                <w:szCs w:val="24"/>
              </w:rPr>
              <w:t xml:space="preserve">  Σεπτεμβρίου 20</w:t>
            </w:r>
            <w:r w:rsidR="00646E42">
              <w:rPr>
                <w:rFonts w:ascii="Arial Narrow" w:hAnsi="Arial Narrow"/>
                <w:sz w:val="24"/>
                <w:szCs w:val="24"/>
              </w:rPr>
              <w:t>20</w:t>
            </w:r>
          </w:p>
          <w:p w:rsidR="00BA1C8B" w:rsidRPr="00BA1C8B" w:rsidRDefault="00BA1C8B" w:rsidP="00CC5C31">
            <w:pPr>
              <w:spacing w:after="0"/>
            </w:pPr>
          </w:p>
        </w:tc>
      </w:tr>
    </w:tbl>
    <w:p w:rsidR="001D21C6" w:rsidRDefault="001D21C6" w:rsidP="00692B28">
      <w:pPr>
        <w:spacing w:after="0" w:line="240" w:lineRule="auto"/>
        <w:ind w:right="-692"/>
        <w:rPr>
          <w:rFonts w:ascii="Arial" w:hAnsi="Arial" w:cs="Arial"/>
          <w:lang w:val="en-US"/>
        </w:rPr>
      </w:pPr>
    </w:p>
    <w:p w:rsidR="00EE1CFA" w:rsidRDefault="00EE1CFA" w:rsidP="001C16F7">
      <w:pPr>
        <w:spacing w:after="240" w:line="280" w:lineRule="exact"/>
        <w:jc w:val="center"/>
        <w:rPr>
          <w:rFonts w:ascii="GFS Elpis" w:hAnsi="GFS Elpis" w:cs="GFS Elpis"/>
          <w:b/>
          <w:spacing w:val="60"/>
          <w:sz w:val="26"/>
          <w:szCs w:val="26"/>
        </w:rPr>
      </w:pPr>
      <w:r>
        <w:rPr>
          <w:rFonts w:ascii="GFS Elpis" w:hAnsi="GFS Elpis" w:cs="GFS Elpis"/>
          <w:b/>
          <w:spacing w:val="60"/>
          <w:sz w:val="26"/>
          <w:szCs w:val="26"/>
        </w:rPr>
        <w:t xml:space="preserve"> </w:t>
      </w:r>
    </w:p>
    <w:p w:rsidR="001C16F7" w:rsidRDefault="001C16F7" w:rsidP="001C16F7">
      <w:pPr>
        <w:spacing w:after="240" w:line="280" w:lineRule="exact"/>
        <w:jc w:val="center"/>
      </w:pPr>
      <w:r>
        <w:rPr>
          <w:rFonts w:ascii="GFS Elpis" w:hAnsi="GFS Elpis" w:cs="GFS Elpis"/>
          <w:b/>
          <w:spacing w:val="60"/>
          <w:sz w:val="26"/>
          <w:szCs w:val="26"/>
        </w:rPr>
        <w:t>ΑΝΑΚΟΙΝΩΣΗ</w:t>
      </w:r>
    </w:p>
    <w:p w:rsidR="00D5552A" w:rsidRDefault="00D5552A" w:rsidP="00D5552A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Ενημερώνονται οι υποψήφιοι ότι η εξέταση στην ξένη γλώσσα (μόνον για όσους δεν διαθέτουν τους απαιτούμενους τίτλους σπουδών) θα </w:t>
      </w:r>
      <w:r w:rsidRPr="000B217F">
        <w:rPr>
          <w:rFonts w:ascii="GFS Elpis" w:hAnsi="GFS Elpis" w:cs="GFS Elpis"/>
          <w:sz w:val="24"/>
          <w:szCs w:val="24"/>
        </w:rPr>
        <w:t xml:space="preserve">πραγματοποιηθεί την </w:t>
      </w:r>
      <w:r>
        <w:rPr>
          <w:rFonts w:ascii="GFS Elpis" w:hAnsi="GFS Elpis" w:cs="GFS Elpis"/>
          <w:b/>
          <w:sz w:val="24"/>
          <w:szCs w:val="24"/>
        </w:rPr>
        <w:t>Παρασκευή 18</w:t>
      </w:r>
      <w:r w:rsidRPr="005D4D18">
        <w:rPr>
          <w:rFonts w:ascii="GFS Elpis" w:hAnsi="GFS Elpis" w:cs="GFS Elpis"/>
          <w:b/>
          <w:sz w:val="24"/>
          <w:szCs w:val="24"/>
        </w:rPr>
        <w:t>/9/20</w:t>
      </w:r>
      <w:r w:rsidR="00C75C6A">
        <w:rPr>
          <w:rFonts w:ascii="GFS Elpis" w:hAnsi="GFS Elpis" w:cs="GFS Elpis"/>
          <w:b/>
          <w:sz w:val="24"/>
          <w:szCs w:val="24"/>
        </w:rPr>
        <w:t>20</w:t>
      </w:r>
      <w:bookmarkStart w:id="0" w:name="_GoBack"/>
      <w:bookmarkEnd w:id="0"/>
      <w:r w:rsidRPr="000B217F">
        <w:rPr>
          <w:rFonts w:ascii="GFS Elpis" w:hAnsi="GFS Elpis" w:cs="GFS Elpis"/>
          <w:sz w:val="24"/>
          <w:szCs w:val="24"/>
        </w:rPr>
        <w:t xml:space="preserve"> στις </w:t>
      </w:r>
      <w:r w:rsidRPr="00EE53FA">
        <w:rPr>
          <w:rFonts w:ascii="GFS Elpis" w:hAnsi="GFS Elpis" w:cs="GFS Elpis"/>
          <w:b/>
          <w:bCs/>
          <w:sz w:val="24"/>
          <w:szCs w:val="24"/>
        </w:rPr>
        <w:t>1</w:t>
      </w:r>
      <w:r>
        <w:rPr>
          <w:rFonts w:ascii="GFS Elpis" w:hAnsi="GFS Elpis" w:cs="GFS Elpis"/>
          <w:b/>
          <w:bCs/>
          <w:sz w:val="24"/>
          <w:szCs w:val="24"/>
        </w:rPr>
        <w:t>0</w:t>
      </w:r>
      <w:r w:rsidRPr="00EE53FA">
        <w:rPr>
          <w:rFonts w:ascii="GFS Elpis" w:hAnsi="GFS Elpis" w:cs="GFS Elpis"/>
          <w:b/>
          <w:bCs/>
          <w:sz w:val="24"/>
          <w:szCs w:val="24"/>
        </w:rPr>
        <w:t>.00</w:t>
      </w:r>
      <w:r>
        <w:rPr>
          <w:rFonts w:ascii="GFS Elpis" w:hAnsi="GFS Elpis" w:cs="GFS Elpis"/>
          <w:b/>
          <w:bCs/>
          <w:sz w:val="24"/>
          <w:szCs w:val="24"/>
        </w:rPr>
        <w:t xml:space="preserve"> π.μ. </w:t>
      </w:r>
      <w:r>
        <w:rPr>
          <w:rFonts w:ascii="GFS Elpis" w:hAnsi="GFS Elpis" w:cs="GFS Elpis"/>
          <w:sz w:val="24"/>
          <w:szCs w:val="24"/>
        </w:rPr>
        <w:t xml:space="preserve">στην αίθουσα </w:t>
      </w:r>
      <w:r w:rsidRPr="00756193">
        <w:rPr>
          <w:rFonts w:ascii="GFS Elpis" w:hAnsi="GFS Elpis" w:cs="GFS Elpis"/>
          <w:bCs/>
          <w:sz w:val="24"/>
          <w:szCs w:val="24"/>
        </w:rPr>
        <w:t>Β1</w:t>
      </w:r>
      <w:r w:rsidRPr="00756193">
        <w:rPr>
          <w:rFonts w:ascii="GFS Elpis" w:hAnsi="GFS Elpis" w:cs="GFS Elpis"/>
          <w:sz w:val="24"/>
          <w:szCs w:val="24"/>
        </w:rPr>
        <w:t xml:space="preserve"> τ</w:t>
      </w:r>
      <w:r>
        <w:rPr>
          <w:rFonts w:ascii="GFS Elpis" w:hAnsi="GFS Elpis" w:cs="GFS Elpis"/>
          <w:sz w:val="24"/>
          <w:szCs w:val="24"/>
        </w:rPr>
        <w:t>ου ΤΘΣ</w:t>
      </w:r>
      <w:r w:rsidRPr="000B217F">
        <w:rPr>
          <w:rFonts w:ascii="GFS Elpis" w:hAnsi="GFS Elpis" w:cs="GFS Elpis"/>
          <w:sz w:val="24"/>
          <w:szCs w:val="24"/>
        </w:rPr>
        <w:t>.</w:t>
      </w:r>
    </w:p>
    <w:p w:rsidR="00D5552A" w:rsidRDefault="00D5552A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Η</w:t>
      </w:r>
      <w:r w:rsidR="001C16F7">
        <w:rPr>
          <w:rFonts w:ascii="GFS Elpis" w:hAnsi="GFS Elpis" w:cs="GFS Elpis"/>
          <w:sz w:val="24"/>
          <w:szCs w:val="24"/>
        </w:rPr>
        <w:t xml:space="preserve"> γραπτή εξέταση για την εισαγωγή στο Πρόγραμ</w:t>
      </w:r>
      <w:r w:rsidR="001C16F7">
        <w:rPr>
          <w:rFonts w:ascii="GFS Elpis" w:hAnsi="GFS Elpis" w:cs="GFS Elpis"/>
          <w:sz w:val="24"/>
          <w:szCs w:val="24"/>
        </w:rPr>
        <w:softHyphen/>
        <w:t xml:space="preserve">μα Μεταπτυχιακών Σπουδών του Τμήματος θα πραγματοποιηθεί την </w:t>
      </w:r>
      <w:r w:rsidR="0037420A">
        <w:rPr>
          <w:rFonts w:ascii="GFS Elpis" w:hAnsi="GFS Elpis" w:cs="GFS Elpis"/>
          <w:b/>
          <w:sz w:val="24"/>
          <w:szCs w:val="24"/>
        </w:rPr>
        <w:t>Τρίτη 22</w:t>
      </w:r>
      <w:r w:rsidR="001C16F7">
        <w:rPr>
          <w:rFonts w:ascii="GFS Elpis" w:hAnsi="GFS Elpis" w:cs="GFS Elpis"/>
          <w:b/>
          <w:bCs/>
          <w:sz w:val="24"/>
          <w:szCs w:val="24"/>
        </w:rPr>
        <w:t>/9/20</w:t>
      </w:r>
      <w:r w:rsidR="00646E42">
        <w:rPr>
          <w:rFonts w:ascii="GFS Elpis" w:hAnsi="GFS Elpis" w:cs="GFS Elpis"/>
          <w:b/>
          <w:bCs/>
          <w:sz w:val="24"/>
          <w:szCs w:val="24"/>
        </w:rPr>
        <w:t>20</w:t>
      </w:r>
      <w:r w:rsidR="001C16F7">
        <w:rPr>
          <w:rFonts w:ascii="GFS Elpis" w:hAnsi="GFS Elpis" w:cs="GFS Elpis"/>
          <w:sz w:val="24"/>
          <w:szCs w:val="24"/>
        </w:rPr>
        <w:t xml:space="preserve"> στις </w:t>
      </w:r>
      <w:r w:rsidR="00A3526A">
        <w:rPr>
          <w:rFonts w:ascii="GFS Elpis" w:hAnsi="GFS Elpis" w:cs="GFS Elpis"/>
          <w:b/>
          <w:bCs/>
          <w:sz w:val="24"/>
          <w:szCs w:val="24"/>
        </w:rPr>
        <w:t>1</w:t>
      </w:r>
      <w:r w:rsidR="0037420A">
        <w:rPr>
          <w:rFonts w:ascii="GFS Elpis" w:hAnsi="GFS Elpis" w:cs="GFS Elpis"/>
          <w:b/>
          <w:bCs/>
          <w:sz w:val="24"/>
          <w:szCs w:val="24"/>
        </w:rPr>
        <w:t>4</w:t>
      </w:r>
      <w:r w:rsidR="001C16F7">
        <w:rPr>
          <w:rFonts w:ascii="GFS Elpis" w:hAnsi="GFS Elpis" w:cs="GFS Elpis"/>
          <w:b/>
          <w:bCs/>
          <w:sz w:val="24"/>
          <w:szCs w:val="24"/>
        </w:rPr>
        <w:t>:00</w:t>
      </w:r>
      <w:r w:rsidR="00646E42">
        <w:rPr>
          <w:rFonts w:ascii="GFS Elpis" w:hAnsi="GFS Elpis" w:cs="GFS Elpis"/>
          <w:b/>
          <w:bCs/>
          <w:sz w:val="24"/>
          <w:szCs w:val="24"/>
        </w:rPr>
        <w:t xml:space="preserve">. </w:t>
      </w:r>
      <w:r w:rsidR="00646E42" w:rsidRPr="00646E42">
        <w:rPr>
          <w:rFonts w:ascii="GFS Elpis" w:hAnsi="GFS Elpis" w:cs="GFS Elpis"/>
          <w:bCs/>
          <w:sz w:val="24"/>
          <w:szCs w:val="24"/>
        </w:rPr>
        <w:t xml:space="preserve">Οι υποψήφιοι θα προσέλθουν στο κτήριο </w:t>
      </w:r>
      <w:r w:rsidR="00EE1CFA" w:rsidRPr="00646E42">
        <w:rPr>
          <w:rFonts w:ascii="GFS Elpis" w:hAnsi="GFS Elpis" w:cs="GFS Elpis"/>
          <w:bCs/>
          <w:sz w:val="24"/>
          <w:szCs w:val="24"/>
        </w:rPr>
        <w:t xml:space="preserve">του Τμήματος </w:t>
      </w:r>
      <w:r w:rsidR="00646E42" w:rsidRPr="00646E42">
        <w:rPr>
          <w:rFonts w:ascii="GFS Elpis" w:hAnsi="GFS Elpis" w:cs="GFS Elpis"/>
          <w:bCs/>
          <w:sz w:val="24"/>
          <w:szCs w:val="24"/>
        </w:rPr>
        <w:t>όπου στεγάζεται η Γραμματεία.</w:t>
      </w:r>
      <w:r w:rsidR="001C16F7">
        <w:rPr>
          <w:rFonts w:ascii="GFS Elpis" w:hAnsi="GFS Elpis" w:cs="GFS Elpis"/>
          <w:sz w:val="24"/>
          <w:szCs w:val="24"/>
        </w:rPr>
        <w:t xml:space="preserve"> </w:t>
      </w:r>
    </w:p>
    <w:p w:rsidR="00D5552A" w:rsidRDefault="00D5552A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Στην προφορική συνέντευξη θα προσκληθούν μόνον όσοι έχουν όλα τα τυπικά προσόντα και έχουν επιτύχει στην γραπτή εξέταση. </w:t>
      </w:r>
    </w:p>
    <w:p w:rsidR="00646E42" w:rsidRPr="00646E42" w:rsidRDefault="00646E42" w:rsidP="001C16F7">
      <w:pPr>
        <w:spacing w:after="183" w:line="480" w:lineRule="auto"/>
        <w:jc w:val="both"/>
        <w:rPr>
          <w:rFonts w:ascii="Arial Narrow" w:hAnsi="Arial Narrow" w:cs="GFS Elpis"/>
          <w:sz w:val="28"/>
          <w:szCs w:val="28"/>
        </w:rPr>
      </w:pPr>
      <w:r>
        <w:rPr>
          <w:rFonts w:ascii="GFS Elpis" w:hAnsi="GFS Elpis" w:cs="GFS Elpis"/>
          <w:sz w:val="24"/>
          <w:szCs w:val="24"/>
        </w:rPr>
        <w:t xml:space="preserve">Επισημαίνεται ότι κατά τη διαδικασία </w:t>
      </w:r>
      <w:r w:rsidRPr="00646E42">
        <w:rPr>
          <w:rFonts w:ascii="Arial Narrow" w:hAnsi="Arial Narrow"/>
          <w:sz w:val="28"/>
          <w:szCs w:val="28"/>
        </w:rPr>
        <w:t xml:space="preserve">θα τηρηθούν αυστηρά τα πρωτόκολλα υγιεινής και ασφάλειας </w:t>
      </w:r>
      <w:r w:rsidR="00EE1CFA">
        <w:rPr>
          <w:rFonts w:ascii="Arial Narrow" w:hAnsi="Arial Narrow"/>
          <w:sz w:val="28"/>
          <w:szCs w:val="28"/>
        </w:rPr>
        <w:t xml:space="preserve">που προβλέπονται σχετικά με την πανδημία </w:t>
      </w:r>
      <w:r w:rsidR="00EE1CFA">
        <w:rPr>
          <w:rFonts w:ascii="Arial Narrow" w:hAnsi="Arial Narrow"/>
          <w:sz w:val="28"/>
          <w:szCs w:val="28"/>
          <w:lang w:val="en-US"/>
        </w:rPr>
        <w:t>COVID</w:t>
      </w:r>
      <w:r w:rsidR="00EE1CFA" w:rsidRPr="00EE1CFA">
        <w:rPr>
          <w:rFonts w:ascii="Arial Narrow" w:hAnsi="Arial Narrow"/>
          <w:sz w:val="28"/>
          <w:szCs w:val="28"/>
        </w:rPr>
        <w:t xml:space="preserve"> 19</w:t>
      </w:r>
      <w:r w:rsidRPr="00646E42">
        <w:rPr>
          <w:rFonts w:ascii="Arial Narrow" w:hAnsi="Arial Narrow"/>
          <w:sz w:val="28"/>
          <w:szCs w:val="28"/>
        </w:rPr>
        <w:t xml:space="preserve"> και συνεπώς </w:t>
      </w:r>
      <w:r w:rsidRPr="00D5552A">
        <w:rPr>
          <w:rFonts w:ascii="Arial Narrow" w:hAnsi="Arial Narrow"/>
          <w:b/>
          <w:sz w:val="28"/>
          <w:szCs w:val="28"/>
        </w:rPr>
        <w:t>θα πρέπει όλοι οι συμμετέχοντες να φορούν μάσκα</w:t>
      </w:r>
      <w:r w:rsidRPr="00646E42">
        <w:rPr>
          <w:rFonts w:ascii="Arial Narrow" w:hAnsi="Arial Narrow"/>
          <w:sz w:val="28"/>
          <w:szCs w:val="28"/>
        </w:rPr>
        <w:t>.</w:t>
      </w:r>
    </w:p>
    <w:p w:rsidR="00756193" w:rsidRDefault="001C16F7" w:rsidP="008F615A">
      <w:pPr>
        <w:spacing w:after="0" w:line="280" w:lineRule="exact"/>
        <w:ind w:left="714"/>
        <w:rPr>
          <w:rFonts w:ascii="GFS Elpis" w:eastAsia="GFS Elpis" w:hAnsi="GFS Elpis" w:cs="GFS Elpis"/>
          <w:sz w:val="24"/>
          <w:szCs w:val="24"/>
        </w:rPr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</w:p>
    <w:p w:rsidR="001C16F7" w:rsidRDefault="00756193" w:rsidP="00EE1CFA">
      <w:pPr>
        <w:spacing w:after="0" w:line="280" w:lineRule="exact"/>
        <w:ind w:left="714"/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  <w:r w:rsidR="00EE1CFA">
        <w:rPr>
          <w:rFonts w:ascii="GFS Elpis" w:hAnsi="GFS Elpis" w:cs="GFS Elpis"/>
          <w:sz w:val="24"/>
          <w:szCs w:val="24"/>
        </w:rPr>
        <w:t>Από τη Γραμματεία του Τμήματος</w:t>
      </w:r>
    </w:p>
    <w:p w:rsidR="001C16F7" w:rsidRPr="00756193" w:rsidRDefault="001C16F7" w:rsidP="00692B28">
      <w:pPr>
        <w:spacing w:after="0" w:line="240" w:lineRule="auto"/>
        <w:ind w:right="-692"/>
        <w:rPr>
          <w:rFonts w:ascii="Arial" w:hAnsi="Arial" w:cs="Arial"/>
        </w:rPr>
      </w:pPr>
    </w:p>
    <w:sectPr w:rsidR="001C16F7" w:rsidRPr="00756193" w:rsidSect="00CC5C31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8A" w:rsidRDefault="00302B8A" w:rsidP="003A7AE6">
      <w:pPr>
        <w:spacing w:after="0" w:line="240" w:lineRule="auto"/>
      </w:pPr>
      <w:r>
        <w:separator/>
      </w:r>
    </w:p>
  </w:endnote>
  <w:endnote w:type="continuationSeparator" w:id="0">
    <w:p w:rsidR="00302B8A" w:rsidRDefault="00302B8A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 Elpis">
    <w:altName w:val="Arial"/>
    <w:panose1 w:val="00000000000000000000"/>
    <w:charset w:val="00"/>
    <w:family w:val="modern"/>
    <w:notTrueType/>
    <w:pitch w:val="variable"/>
    <w:sig w:usb0="E00000AF" w:usb1="5000004A" w:usb2="00000000" w:usb3="00000000" w:csb0="0000009B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8A" w:rsidRDefault="00302B8A" w:rsidP="003A7AE6">
      <w:pPr>
        <w:spacing w:after="0" w:line="240" w:lineRule="auto"/>
      </w:pPr>
      <w:r>
        <w:separator/>
      </w:r>
    </w:p>
  </w:footnote>
  <w:footnote w:type="continuationSeparator" w:id="0">
    <w:p w:rsidR="00302B8A" w:rsidRDefault="00302B8A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B217F"/>
    <w:rsid w:val="000D2B06"/>
    <w:rsid w:val="00130ADA"/>
    <w:rsid w:val="001A65AF"/>
    <w:rsid w:val="001B070D"/>
    <w:rsid w:val="001C16F7"/>
    <w:rsid w:val="001D1C95"/>
    <w:rsid w:val="001D21C6"/>
    <w:rsid w:val="00224E48"/>
    <w:rsid w:val="00302B8A"/>
    <w:rsid w:val="00364917"/>
    <w:rsid w:val="00371EF9"/>
    <w:rsid w:val="0037420A"/>
    <w:rsid w:val="003930E4"/>
    <w:rsid w:val="003A636A"/>
    <w:rsid w:val="003A7AE6"/>
    <w:rsid w:val="00462964"/>
    <w:rsid w:val="004E2CC3"/>
    <w:rsid w:val="0054121D"/>
    <w:rsid w:val="00570FD4"/>
    <w:rsid w:val="005969ED"/>
    <w:rsid w:val="005D0C29"/>
    <w:rsid w:val="005D4D18"/>
    <w:rsid w:val="00646E42"/>
    <w:rsid w:val="00692B28"/>
    <w:rsid w:val="00692D1D"/>
    <w:rsid w:val="006A45AF"/>
    <w:rsid w:val="006F1E20"/>
    <w:rsid w:val="006F7DFB"/>
    <w:rsid w:val="00705444"/>
    <w:rsid w:val="007360D4"/>
    <w:rsid w:val="00747B40"/>
    <w:rsid w:val="00756193"/>
    <w:rsid w:val="00793C12"/>
    <w:rsid w:val="007947AC"/>
    <w:rsid w:val="00800DED"/>
    <w:rsid w:val="0081068C"/>
    <w:rsid w:val="00853A66"/>
    <w:rsid w:val="008758A5"/>
    <w:rsid w:val="008F615A"/>
    <w:rsid w:val="00902BD0"/>
    <w:rsid w:val="0091403B"/>
    <w:rsid w:val="00922EC2"/>
    <w:rsid w:val="00952A69"/>
    <w:rsid w:val="00981F17"/>
    <w:rsid w:val="00A3526A"/>
    <w:rsid w:val="00A70569"/>
    <w:rsid w:val="00A758BE"/>
    <w:rsid w:val="00A975FC"/>
    <w:rsid w:val="00A979A3"/>
    <w:rsid w:val="00B001C7"/>
    <w:rsid w:val="00BA1C8B"/>
    <w:rsid w:val="00BE77EB"/>
    <w:rsid w:val="00C32E75"/>
    <w:rsid w:val="00C41F7F"/>
    <w:rsid w:val="00C75C6A"/>
    <w:rsid w:val="00C85DD7"/>
    <w:rsid w:val="00CB02F9"/>
    <w:rsid w:val="00CB66C6"/>
    <w:rsid w:val="00CC5C31"/>
    <w:rsid w:val="00D12BDA"/>
    <w:rsid w:val="00D178CB"/>
    <w:rsid w:val="00D527A5"/>
    <w:rsid w:val="00D5552A"/>
    <w:rsid w:val="00EA02EC"/>
    <w:rsid w:val="00EE1CFA"/>
    <w:rsid w:val="00EE53FA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9EE9"/>
  <w15:docId w15:val="{5FC99D9A-18E6-4752-B755-1E23EFB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6</cp:revision>
  <cp:lastPrinted>2018-09-10T07:55:00Z</cp:lastPrinted>
  <dcterms:created xsi:type="dcterms:W3CDTF">2020-09-10T11:03:00Z</dcterms:created>
  <dcterms:modified xsi:type="dcterms:W3CDTF">2020-09-16T09:11:00Z</dcterms:modified>
</cp:coreProperties>
</file>