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1E" w:rsidRPr="00F63E1E" w:rsidRDefault="00F63E1E" w:rsidP="00394CA4">
      <w:pPr>
        <w:spacing w:line="276" w:lineRule="auto"/>
        <w:jc w:val="center"/>
        <w:rPr>
          <w:rFonts w:eastAsia="Times New Roman" w:cs="Times New Roman"/>
          <w:sz w:val="24"/>
          <w:szCs w:val="24"/>
          <w:lang w:val="el-GR" w:eastAsia="el-GR"/>
        </w:rPr>
      </w:pPr>
      <w:r w:rsidRPr="00F63E1E">
        <w:rPr>
          <w:rFonts w:eastAsia="Times New Roman" w:cs="Times New Roman"/>
          <w:b/>
          <w:bCs/>
          <w:color w:val="000000"/>
          <w:sz w:val="32"/>
          <w:szCs w:val="32"/>
          <w:lang w:val="el-GR" w:eastAsia="el-GR"/>
        </w:rPr>
        <w:t xml:space="preserve">Ψήφισμα των </w:t>
      </w:r>
      <w:r w:rsidR="009E1A4C">
        <w:rPr>
          <w:rFonts w:eastAsia="Times New Roman" w:cs="Times New Roman"/>
          <w:b/>
          <w:bCs/>
          <w:color w:val="000000"/>
          <w:sz w:val="32"/>
          <w:szCs w:val="32"/>
          <w:lang w:val="el-GR" w:eastAsia="el-GR"/>
        </w:rPr>
        <w:t>Τ</w:t>
      </w:r>
      <w:r w:rsidRPr="00F63E1E">
        <w:rPr>
          <w:rFonts w:eastAsia="Times New Roman" w:cs="Times New Roman"/>
          <w:b/>
          <w:bCs/>
          <w:color w:val="000000"/>
          <w:sz w:val="32"/>
          <w:szCs w:val="32"/>
          <w:lang w:val="el-GR" w:eastAsia="el-GR"/>
        </w:rPr>
        <w:t xml:space="preserve">μημάτων </w:t>
      </w:r>
      <w:r w:rsidR="009E1A4C">
        <w:rPr>
          <w:rFonts w:eastAsia="Times New Roman" w:cs="Times New Roman"/>
          <w:b/>
          <w:bCs/>
          <w:color w:val="000000"/>
          <w:sz w:val="32"/>
          <w:szCs w:val="32"/>
          <w:lang w:val="el-GR" w:eastAsia="el-GR"/>
        </w:rPr>
        <w:t>Τ</w:t>
      </w:r>
      <w:r w:rsidRPr="00F63E1E">
        <w:rPr>
          <w:rFonts w:eastAsia="Times New Roman" w:cs="Times New Roman"/>
          <w:b/>
          <w:bCs/>
          <w:color w:val="000000"/>
          <w:sz w:val="32"/>
          <w:szCs w:val="32"/>
          <w:lang w:val="el-GR" w:eastAsia="el-GR"/>
        </w:rPr>
        <w:t xml:space="preserve">εχνών στο </w:t>
      </w:r>
      <w:r w:rsidR="00551DFD">
        <w:rPr>
          <w:rFonts w:eastAsia="Times New Roman" w:cs="Times New Roman"/>
          <w:b/>
          <w:bCs/>
          <w:color w:val="000000"/>
          <w:sz w:val="32"/>
          <w:szCs w:val="32"/>
          <w:lang w:val="el-GR" w:eastAsia="el-GR"/>
        </w:rPr>
        <w:t>Δ</w:t>
      </w:r>
      <w:r w:rsidRPr="00F63E1E">
        <w:rPr>
          <w:rFonts w:eastAsia="Times New Roman" w:cs="Times New Roman"/>
          <w:b/>
          <w:bCs/>
          <w:color w:val="000000"/>
          <w:sz w:val="32"/>
          <w:szCs w:val="32"/>
          <w:lang w:val="el-GR" w:eastAsia="el-GR"/>
        </w:rPr>
        <w:t xml:space="preserve">ημόσιο </w:t>
      </w:r>
      <w:r w:rsidR="00551DFD">
        <w:rPr>
          <w:rFonts w:eastAsia="Times New Roman" w:cs="Times New Roman"/>
          <w:b/>
          <w:bCs/>
          <w:color w:val="000000"/>
          <w:sz w:val="32"/>
          <w:szCs w:val="32"/>
          <w:lang w:val="el-GR" w:eastAsia="el-GR"/>
        </w:rPr>
        <w:t>Π</w:t>
      </w:r>
      <w:r w:rsidRPr="00F63E1E">
        <w:rPr>
          <w:rFonts w:eastAsia="Times New Roman" w:cs="Times New Roman"/>
          <w:b/>
          <w:bCs/>
          <w:color w:val="000000"/>
          <w:sz w:val="32"/>
          <w:szCs w:val="32"/>
          <w:lang w:val="el-GR" w:eastAsia="el-GR"/>
        </w:rPr>
        <w:t>ανεπιστήμιο</w:t>
      </w:r>
    </w:p>
    <w:p w:rsidR="009E33E5" w:rsidRDefault="009E33E5" w:rsidP="00394CA4">
      <w:pPr>
        <w:spacing w:line="276" w:lineRule="auto"/>
        <w:jc w:val="both"/>
        <w:rPr>
          <w:rFonts w:eastAsia="Times New Roman" w:cs="Times New Roman"/>
          <w:sz w:val="24"/>
          <w:szCs w:val="24"/>
          <w:lang w:val="el-GR" w:eastAsia="el-GR"/>
        </w:rPr>
      </w:pPr>
    </w:p>
    <w:p w:rsidR="00551DFD" w:rsidRDefault="00F63E1E" w:rsidP="00394CA4">
      <w:pPr>
        <w:spacing w:line="276" w:lineRule="auto"/>
        <w:jc w:val="both"/>
        <w:rPr>
          <w:rFonts w:eastAsia="Times New Roman" w:cs="Times New Roman"/>
          <w:color w:val="000000"/>
          <w:sz w:val="24"/>
          <w:szCs w:val="24"/>
          <w:lang w:val="el-GR" w:eastAsia="el-GR"/>
        </w:rPr>
      </w:pPr>
      <w:r w:rsidRPr="00904522">
        <w:rPr>
          <w:rFonts w:eastAsia="Times New Roman" w:cs="Times New Roman"/>
          <w:color w:val="000000"/>
          <w:sz w:val="24"/>
          <w:szCs w:val="24"/>
          <w:lang w:val="el-GR" w:eastAsia="el-GR"/>
        </w:rPr>
        <w:t xml:space="preserve">Τα </w:t>
      </w:r>
      <w:r w:rsidR="001C2413" w:rsidRPr="00904522">
        <w:rPr>
          <w:rFonts w:eastAsia="Times New Roman" w:cs="Times New Roman"/>
          <w:color w:val="000000"/>
          <w:sz w:val="24"/>
          <w:szCs w:val="24"/>
          <w:lang w:val="el-GR" w:eastAsia="el-GR"/>
        </w:rPr>
        <w:t>Τ</w:t>
      </w:r>
      <w:r w:rsidRPr="00904522">
        <w:rPr>
          <w:rFonts w:eastAsia="Times New Roman" w:cs="Times New Roman"/>
          <w:color w:val="000000"/>
          <w:sz w:val="24"/>
          <w:szCs w:val="24"/>
          <w:lang w:val="el-GR" w:eastAsia="el-GR"/>
        </w:rPr>
        <w:t xml:space="preserve">μήματα </w:t>
      </w:r>
      <w:r w:rsidR="001C2413" w:rsidRPr="00904522">
        <w:rPr>
          <w:rFonts w:eastAsia="Times New Roman" w:cs="Times New Roman"/>
          <w:color w:val="000000"/>
          <w:sz w:val="24"/>
          <w:szCs w:val="24"/>
          <w:lang w:val="el-GR" w:eastAsia="el-GR"/>
        </w:rPr>
        <w:t>Τ</w:t>
      </w:r>
      <w:r w:rsidR="009E33E5">
        <w:rPr>
          <w:rFonts w:eastAsia="Times New Roman" w:cs="Times New Roman"/>
          <w:color w:val="000000"/>
          <w:sz w:val="24"/>
          <w:szCs w:val="24"/>
          <w:lang w:val="el-GR" w:eastAsia="el-GR"/>
        </w:rPr>
        <w:t>εχνών στα ΑΕΙ</w:t>
      </w:r>
      <w:r w:rsidRPr="00904522">
        <w:rPr>
          <w:rFonts w:eastAsia="Times New Roman" w:cs="Times New Roman"/>
          <w:color w:val="000000"/>
          <w:sz w:val="24"/>
          <w:szCs w:val="24"/>
          <w:lang w:val="el-GR" w:eastAsia="el-GR"/>
        </w:rPr>
        <w:t xml:space="preserve"> εκφράζουμε την αντίθεσή μας στο νομοσχέδιο </w:t>
      </w:r>
      <w:r w:rsidR="00636B73" w:rsidRPr="00904522">
        <w:rPr>
          <w:rFonts w:eastAsia="Times New Roman" w:cs="Times New Roman"/>
          <w:color w:val="000000"/>
          <w:sz w:val="24"/>
          <w:szCs w:val="24"/>
          <w:lang w:val="el-GR" w:eastAsia="el-GR"/>
        </w:rPr>
        <w:t>«</w:t>
      </w:r>
      <w:r w:rsidR="00636B73" w:rsidRPr="00904522">
        <w:rPr>
          <w:rStyle w:val="Emphasis"/>
          <w:rFonts w:cs="Times New Roman"/>
          <w:bCs/>
          <w:i w:val="0"/>
          <w:iCs w:val="0"/>
          <w:sz w:val="24"/>
          <w:szCs w:val="24"/>
          <w:shd w:val="clear" w:color="auto" w:fill="FFFFFF"/>
          <w:lang w:val="el-GR"/>
        </w:rPr>
        <w:t>Ενίσχυση</w:t>
      </w:r>
      <w:r w:rsidR="00636B73" w:rsidRPr="00904522">
        <w:rPr>
          <w:rFonts w:cs="Times New Roman"/>
          <w:sz w:val="24"/>
          <w:szCs w:val="24"/>
          <w:shd w:val="clear" w:color="auto" w:fill="FFFFFF"/>
        </w:rPr>
        <w:t> </w:t>
      </w:r>
      <w:r w:rsidR="00636B73" w:rsidRPr="00904522">
        <w:rPr>
          <w:rFonts w:cs="Times New Roman"/>
          <w:sz w:val="24"/>
          <w:szCs w:val="24"/>
          <w:shd w:val="clear" w:color="auto" w:fill="FFFFFF"/>
          <w:lang w:val="el-GR"/>
        </w:rPr>
        <w:t>του</w:t>
      </w:r>
      <w:r w:rsidR="00636B73" w:rsidRPr="00904522">
        <w:rPr>
          <w:rFonts w:cs="Times New Roman"/>
          <w:sz w:val="24"/>
          <w:szCs w:val="24"/>
          <w:shd w:val="clear" w:color="auto" w:fill="FFFFFF"/>
        </w:rPr>
        <w:t> </w:t>
      </w:r>
      <w:r w:rsidR="00D66DFD">
        <w:rPr>
          <w:rStyle w:val="Emphasis"/>
          <w:rFonts w:cs="Times New Roman"/>
          <w:bCs/>
          <w:i w:val="0"/>
          <w:iCs w:val="0"/>
          <w:sz w:val="24"/>
          <w:szCs w:val="24"/>
          <w:shd w:val="clear" w:color="auto" w:fill="FFFFFF"/>
          <w:lang w:val="el-GR"/>
        </w:rPr>
        <w:t xml:space="preserve">Δημόσιου </w:t>
      </w:r>
      <w:r w:rsidR="00636B73" w:rsidRPr="00904522">
        <w:rPr>
          <w:rStyle w:val="Emphasis"/>
          <w:rFonts w:cs="Times New Roman"/>
          <w:bCs/>
          <w:i w:val="0"/>
          <w:iCs w:val="0"/>
          <w:sz w:val="24"/>
          <w:szCs w:val="24"/>
          <w:shd w:val="clear" w:color="auto" w:fill="FFFFFF"/>
          <w:lang w:val="el-GR"/>
        </w:rPr>
        <w:t>Πανεπιστημίου</w:t>
      </w:r>
      <w:r w:rsidR="00636B73" w:rsidRPr="00904522">
        <w:rPr>
          <w:rFonts w:cs="Times New Roman"/>
          <w:sz w:val="24"/>
          <w:szCs w:val="24"/>
          <w:shd w:val="clear" w:color="auto" w:fill="FFFFFF"/>
        </w:rPr>
        <w:t> </w:t>
      </w:r>
      <w:r w:rsidR="00636B73" w:rsidRPr="00904522">
        <w:rPr>
          <w:rFonts w:cs="Times New Roman"/>
          <w:sz w:val="24"/>
          <w:szCs w:val="24"/>
          <w:shd w:val="clear" w:color="auto" w:fill="FFFFFF"/>
          <w:lang w:val="el-GR"/>
        </w:rPr>
        <w:t>–</w:t>
      </w:r>
      <w:r w:rsidR="00636B73" w:rsidRPr="00904522">
        <w:rPr>
          <w:rStyle w:val="Emphasis"/>
          <w:rFonts w:cs="Times New Roman"/>
          <w:bCs/>
          <w:i w:val="0"/>
          <w:iCs w:val="0"/>
          <w:sz w:val="24"/>
          <w:szCs w:val="24"/>
          <w:shd w:val="clear" w:color="auto" w:fill="FFFFFF"/>
          <w:lang w:val="el-GR"/>
        </w:rPr>
        <w:t>Πλαίσιο λειτουργίας μη κερδοσκοπικών παραρτημάτων ξένων πανεπιστημίων»</w:t>
      </w:r>
      <w:r w:rsidR="005D1A66" w:rsidRPr="00904522">
        <w:rPr>
          <w:rStyle w:val="Emphasis"/>
          <w:rFonts w:cs="Times New Roman"/>
          <w:bCs/>
          <w:i w:val="0"/>
          <w:iCs w:val="0"/>
          <w:sz w:val="24"/>
          <w:szCs w:val="24"/>
          <w:shd w:val="clear" w:color="auto" w:fill="FFFFFF"/>
          <w:lang w:val="el-GR"/>
        </w:rPr>
        <w:t>.</w:t>
      </w:r>
      <w:r w:rsidR="005D1A66">
        <w:rPr>
          <w:rStyle w:val="Emphasis"/>
          <w:rFonts w:cs="Times New Roman"/>
          <w:bCs/>
          <w:i w:val="0"/>
          <w:iCs w:val="0"/>
          <w:sz w:val="24"/>
          <w:szCs w:val="24"/>
          <w:shd w:val="clear" w:color="auto" w:fill="FFFFFF"/>
          <w:lang w:val="el-GR"/>
        </w:rPr>
        <w:t xml:space="preserve">  Σ</w:t>
      </w:r>
      <w:r w:rsidR="005D1A66">
        <w:rPr>
          <w:rFonts w:eastAsia="Times New Roman" w:cs="Times New Roman"/>
          <w:color w:val="000000"/>
          <w:sz w:val="24"/>
          <w:szCs w:val="24"/>
          <w:lang w:val="el-GR" w:eastAsia="el-GR"/>
        </w:rPr>
        <w:t xml:space="preserve">ύμφωνα με τις διαπιστώσεις έγκριτων συναταγματολόγων, αλλά </w:t>
      </w:r>
      <w:r w:rsidR="00904522">
        <w:rPr>
          <w:rFonts w:eastAsia="Times New Roman" w:cs="Times New Roman"/>
          <w:color w:val="000000"/>
          <w:sz w:val="24"/>
          <w:szCs w:val="24"/>
          <w:lang w:val="el-GR" w:eastAsia="el-GR"/>
        </w:rPr>
        <w:t>και πολλών απο</w:t>
      </w:r>
      <w:r w:rsidR="005D1A66">
        <w:rPr>
          <w:rFonts w:eastAsia="Times New Roman" w:cs="Times New Roman"/>
          <w:color w:val="000000"/>
          <w:sz w:val="24"/>
          <w:szCs w:val="24"/>
          <w:lang w:val="el-GR" w:eastAsia="el-GR"/>
        </w:rPr>
        <w:t>φάσεων και ψηφισμάτων άλλων τμημάτων των ΑΕΙ</w:t>
      </w:r>
      <w:r w:rsidR="00904522">
        <w:rPr>
          <w:rFonts w:eastAsia="Times New Roman" w:cs="Times New Roman"/>
          <w:color w:val="000000"/>
          <w:sz w:val="24"/>
          <w:szCs w:val="24"/>
          <w:lang w:val="el-GR" w:eastAsia="el-GR"/>
        </w:rPr>
        <w:t>,</w:t>
      </w:r>
      <w:r w:rsidR="005D1A66">
        <w:rPr>
          <w:rFonts w:eastAsia="Times New Roman" w:cs="Times New Roman"/>
          <w:color w:val="000000"/>
          <w:sz w:val="24"/>
          <w:szCs w:val="24"/>
          <w:lang w:val="el-GR" w:eastAsia="el-GR"/>
        </w:rPr>
        <w:t xml:space="preserve"> το νέο νομοσχέδιο εγεί</w:t>
      </w:r>
      <w:r w:rsidR="00904522">
        <w:rPr>
          <w:rFonts w:eastAsia="Times New Roman" w:cs="Times New Roman"/>
          <w:color w:val="000000"/>
          <w:sz w:val="24"/>
          <w:szCs w:val="24"/>
          <w:lang w:val="el-GR" w:eastAsia="el-GR"/>
        </w:rPr>
        <w:t>ρει σοβαρό προβληματισμό ως προς</w:t>
      </w:r>
      <w:r w:rsidR="005D1A66">
        <w:rPr>
          <w:rFonts w:eastAsia="Times New Roman" w:cs="Times New Roman"/>
          <w:color w:val="000000"/>
          <w:sz w:val="24"/>
          <w:szCs w:val="24"/>
          <w:lang w:val="el-GR" w:eastAsia="el-GR"/>
        </w:rPr>
        <w:t xml:space="preserve"> την συμβατότητά του με τα προβλεπόμενα σ</w:t>
      </w:r>
      <w:r w:rsidRPr="0094147E">
        <w:rPr>
          <w:rFonts w:eastAsia="Times New Roman" w:cs="Times New Roman"/>
          <w:color w:val="000000"/>
          <w:sz w:val="24"/>
          <w:szCs w:val="24"/>
          <w:lang w:val="el-GR" w:eastAsia="el-GR"/>
        </w:rPr>
        <w:t xml:space="preserve">το άρθρο 16 του </w:t>
      </w:r>
      <w:r w:rsidR="001C2413">
        <w:rPr>
          <w:rFonts w:eastAsia="Times New Roman" w:cs="Times New Roman"/>
          <w:color w:val="000000"/>
          <w:sz w:val="24"/>
          <w:szCs w:val="24"/>
          <w:lang w:val="el-GR" w:eastAsia="el-GR"/>
        </w:rPr>
        <w:t>Σ</w:t>
      </w:r>
      <w:r w:rsidRPr="0094147E">
        <w:rPr>
          <w:rFonts w:eastAsia="Times New Roman" w:cs="Times New Roman"/>
          <w:color w:val="000000"/>
          <w:sz w:val="24"/>
          <w:szCs w:val="24"/>
          <w:lang w:val="el-GR" w:eastAsia="el-GR"/>
        </w:rPr>
        <w:t>υντάγματος</w:t>
      </w:r>
      <w:r w:rsidR="00904522">
        <w:rPr>
          <w:rFonts w:eastAsia="Times New Roman" w:cs="Times New Roman"/>
          <w:color w:val="000000"/>
          <w:sz w:val="24"/>
          <w:szCs w:val="24"/>
          <w:lang w:val="el-GR" w:eastAsia="el-GR"/>
        </w:rPr>
        <w:t>.  Στο συγκεκριμένο άρθρο αναφέρεται ότι η ανώτατη εκπαί</w:t>
      </w:r>
      <w:r w:rsidR="005D1A66">
        <w:rPr>
          <w:rFonts w:eastAsia="Times New Roman" w:cs="Times New Roman"/>
          <w:color w:val="000000"/>
          <w:sz w:val="24"/>
          <w:szCs w:val="24"/>
          <w:lang w:val="el-GR" w:eastAsia="el-GR"/>
        </w:rPr>
        <w:t xml:space="preserve">δευση </w:t>
      </w:r>
      <w:r w:rsidR="00904522">
        <w:rPr>
          <w:rFonts w:eastAsia="Times New Roman" w:cs="Times New Roman"/>
          <w:color w:val="000000"/>
          <w:sz w:val="24"/>
          <w:szCs w:val="24"/>
          <w:lang w:val="el-GR" w:eastAsia="el-GR"/>
        </w:rPr>
        <w:t>παρ</w:t>
      </w:r>
      <w:r w:rsidR="005D1A66">
        <w:rPr>
          <w:rFonts w:eastAsia="Times New Roman" w:cs="Times New Roman"/>
          <w:color w:val="000000"/>
          <w:sz w:val="24"/>
          <w:szCs w:val="24"/>
          <w:lang w:val="el-GR" w:eastAsia="el-GR"/>
        </w:rPr>
        <w:t>έχεται, με πλήρη αυτοδιοίκηση, από νομικά πρόσωπα δημοσίου δικαίου και από καθηγητές/τριες  που είναι δημόσιοι λειτουργοί</w:t>
      </w:r>
      <w:r w:rsidRPr="0094147E">
        <w:rPr>
          <w:rFonts w:eastAsia="Times New Roman" w:cs="Times New Roman"/>
          <w:color w:val="000000"/>
          <w:sz w:val="24"/>
          <w:szCs w:val="24"/>
          <w:lang w:val="el-GR" w:eastAsia="el-GR"/>
        </w:rPr>
        <w:t xml:space="preserve">.  </w:t>
      </w:r>
    </w:p>
    <w:p w:rsidR="00551DFD" w:rsidRDefault="00551DFD" w:rsidP="00394CA4">
      <w:pPr>
        <w:spacing w:line="276" w:lineRule="auto"/>
        <w:jc w:val="both"/>
        <w:rPr>
          <w:rFonts w:eastAsia="Times New Roman" w:cs="Times New Roman"/>
          <w:color w:val="000000"/>
          <w:sz w:val="24"/>
          <w:szCs w:val="24"/>
          <w:lang w:val="el-GR" w:eastAsia="el-GR"/>
        </w:rPr>
      </w:pPr>
    </w:p>
    <w:p w:rsidR="00F63E1E" w:rsidRPr="00636B73" w:rsidRDefault="00F63E1E" w:rsidP="00394CA4">
      <w:pPr>
        <w:spacing w:line="276" w:lineRule="auto"/>
        <w:jc w:val="both"/>
        <w:rPr>
          <w:rFonts w:eastAsia="Times New Roman" w:cs="Times New Roman"/>
          <w:sz w:val="24"/>
          <w:szCs w:val="24"/>
          <w:lang w:val="el-GR" w:eastAsia="el-GR"/>
        </w:rPr>
      </w:pPr>
      <w:r w:rsidRPr="0094147E">
        <w:rPr>
          <w:rFonts w:eastAsia="Times New Roman" w:cs="Times New Roman"/>
          <w:color w:val="000000"/>
          <w:sz w:val="24"/>
          <w:szCs w:val="24"/>
          <w:lang w:val="el-GR" w:eastAsia="el-GR"/>
        </w:rPr>
        <w:t>Ενώνουμε τις φωνές μας με</w:t>
      </w:r>
      <w:r w:rsidRPr="00F63E1E">
        <w:rPr>
          <w:rFonts w:eastAsia="Times New Roman" w:cs="Times New Roman"/>
          <w:color w:val="000000"/>
          <w:sz w:val="24"/>
          <w:szCs w:val="24"/>
          <w:lang w:val="el-GR" w:eastAsia="el-GR"/>
        </w:rPr>
        <w:t xml:space="preserve"> την ΠΟΣΔΕΠ την ΠΟΣΕΕΔΙΠ, την ΟΣΥΕΕΠ και </w:t>
      </w:r>
      <w:r w:rsidRPr="00904522">
        <w:rPr>
          <w:rFonts w:eastAsia="Times New Roman" w:cs="Times New Roman"/>
          <w:color w:val="000000"/>
          <w:sz w:val="24"/>
          <w:szCs w:val="24"/>
          <w:lang w:val="el-GR" w:eastAsia="el-GR"/>
        </w:rPr>
        <w:t>το πλήθος</w:t>
      </w:r>
      <w:r w:rsidRPr="00F63E1E">
        <w:rPr>
          <w:rFonts w:eastAsia="Times New Roman" w:cs="Times New Roman"/>
          <w:color w:val="000000"/>
          <w:sz w:val="24"/>
          <w:szCs w:val="24"/>
          <w:lang w:val="el-GR" w:eastAsia="el-GR"/>
        </w:rPr>
        <w:t xml:space="preserve"> άλλων συναδέλφων και πανεπιστημιακών φορέων που έχουν εκφραστεί κατά του νομοσχεδίου, καθώς και της προσβολής του αυτοδιοίκητου αλλά και της ακαδημαϊκής ελευθερίας που έχει προκαλέσει </w:t>
      </w:r>
      <w:r w:rsidR="0094147E">
        <w:rPr>
          <w:rFonts w:eastAsia="Times New Roman" w:cs="Times New Roman"/>
          <w:color w:val="000000"/>
          <w:sz w:val="24"/>
          <w:szCs w:val="24"/>
          <w:lang w:val="el-GR" w:eastAsia="el-GR"/>
        </w:rPr>
        <w:t>η κατάθεσή του.</w:t>
      </w:r>
      <w:r w:rsidRPr="00F63E1E">
        <w:rPr>
          <w:rFonts w:eastAsia="Times New Roman" w:cs="Times New Roman"/>
          <w:color w:val="000000"/>
          <w:sz w:val="24"/>
          <w:szCs w:val="24"/>
          <w:lang w:val="el-GR" w:eastAsia="el-GR"/>
        </w:rPr>
        <w:t xml:space="preserve">  Προ πάντων ενώνουμε τις φωνές μας με </w:t>
      </w:r>
      <w:r w:rsidR="0094147E" w:rsidRPr="0094147E">
        <w:rPr>
          <w:rFonts w:eastAsia="Times New Roman" w:cs="Times New Roman"/>
          <w:color w:val="000000"/>
          <w:sz w:val="24"/>
          <w:szCs w:val="24"/>
          <w:lang w:val="el-GR" w:eastAsia="el-GR"/>
        </w:rPr>
        <w:t>τους φοιτητές και φοιτήτριες που πρωτοστατούν</w:t>
      </w:r>
      <w:r w:rsidRPr="00F63E1E">
        <w:rPr>
          <w:rFonts w:eastAsia="Times New Roman" w:cs="Times New Roman"/>
          <w:color w:val="000000"/>
          <w:sz w:val="24"/>
          <w:szCs w:val="24"/>
          <w:lang w:val="el-GR" w:eastAsia="el-GR"/>
        </w:rPr>
        <w:t xml:space="preserve"> στον αγώνα για την προάσπιση της δημόσιας και δωρεάν παιδείας ως κοινωνικό αγαθό.</w:t>
      </w:r>
    </w:p>
    <w:p w:rsidR="00F63E1E" w:rsidRPr="00F63E1E" w:rsidRDefault="00F63E1E" w:rsidP="00394CA4">
      <w:pPr>
        <w:spacing w:line="276" w:lineRule="auto"/>
        <w:jc w:val="both"/>
        <w:rPr>
          <w:rFonts w:eastAsia="Times New Roman" w:cs="Times New Roman"/>
          <w:sz w:val="24"/>
          <w:szCs w:val="24"/>
          <w:lang w:val="el-GR" w:eastAsia="el-GR"/>
        </w:rPr>
      </w:pPr>
    </w:p>
    <w:p w:rsidR="00F63E1E" w:rsidRPr="00F63E1E" w:rsidRDefault="00F21407" w:rsidP="00394CA4">
      <w:pPr>
        <w:spacing w:line="276" w:lineRule="auto"/>
        <w:jc w:val="both"/>
        <w:rPr>
          <w:rFonts w:eastAsia="Times New Roman" w:cs="Times New Roman"/>
          <w:sz w:val="24"/>
          <w:szCs w:val="24"/>
          <w:lang w:val="el-GR" w:eastAsia="el-GR"/>
        </w:rPr>
      </w:pPr>
      <w:r>
        <w:rPr>
          <w:rFonts w:eastAsia="Times New Roman" w:cs="Times New Roman"/>
          <w:color w:val="000000"/>
          <w:sz w:val="24"/>
          <w:szCs w:val="24"/>
          <w:lang w:val="el-GR" w:eastAsia="el-GR"/>
        </w:rPr>
        <w:t>Ζητού</w:t>
      </w:r>
      <w:r w:rsidR="001C2413">
        <w:rPr>
          <w:rFonts w:eastAsia="Times New Roman" w:cs="Times New Roman"/>
          <w:color w:val="000000"/>
          <w:sz w:val="24"/>
          <w:szCs w:val="24"/>
          <w:lang w:val="el-GR" w:eastAsia="el-GR"/>
        </w:rPr>
        <w:t xml:space="preserve">με </w:t>
      </w:r>
      <w:r w:rsidR="00F63E1E" w:rsidRPr="00F63E1E">
        <w:rPr>
          <w:rFonts w:eastAsia="Times New Roman" w:cs="Times New Roman"/>
          <w:color w:val="000000"/>
          <w:sz w:val="24"/>
          <w:szCs w:val="24"/>
          <w:lang w:val="el-GR" w:eastAsia="el-GR"/>
        </w:rPr>
        <w:t xml:space="preserve">την απόσυρση του νομοσχεδίου και διεκδικούμε από το κράτος την έμπρακτη στήριξη των </w:t>
      </w:r>
      <w:r w:rsidR="001C2413" w:rsidRPr="00904522">
        <w:rPr>
          <w:rFonts w:eastAsia="Times New Roman" w:cs="Times New Roman"/>
          <w:color w:val="000000"/>
          <w:sz w:val="24"/>
          <w:szCs w:val="24"/>
          <w:lang w:val="el-GR" w:eastAsia="el-GR"/>
        </w:rPr>
        <w:t>Τ</w:t>
      </w:r>
      <w:r w:rsidR="00F63E1E" w:rsidRPr="00904522">
        <w:rPr>
          <w:rFonts w:eastAsia="Times New Roman" w:cs="Times New Roman"/>
          <w:color w:val="000000"/>
          <w:sz w:val="24"/>
          <w:szCs w:val="24"/>
          <w:lang w:val="el-GR" w:eastAsia="el-GR"/>
        </w:rPr>
        <w:t xml:space="preserve">μημάτων </w:t>
      </w:r>
      <w:r w:rsidR="001C2413" w:rsidRPr="00904522">
        <w:rPr>
          <w:rFonts w:eastAsia="Times New Roman" w:cs="Times New Roman"/>
          <w:color w:val="000000"/>
          <w:sz w:val="24"/>
          <w:szCs w:val="24"/>
          <w:lang w:val="el-GR" w:eastAsia="el-GR"/>
        </w:rPr>
        <w:t>Τ</w:t>
      </w:r>
      <w:r w:rsidR="00F63E1E" w:rsidRPr="00904522">
        <w:rPr>
          <w:rFonts w:eastAsia="Times New Roman" w:cs="Times New Roman"/>
          <w:color w:val="000000"/>
          <w:sz w:val="24"/>
          <w:szCs w:val="24"/>
          <w:lang w:val="el-GR" w:eastAsia="el-GR"/>
        </w:rPr>
        <w:t>εχνών</w:t>
      </w:r>
      <w:r w:rsidR="00F63E1E" w:rsidRPr="00F63E1E">
        <w:rPr>
          <w:rFonts w:eastAsia="Times New Roman" w:cs="Times New Roman"/>
          <w:color w:val="000000"/>
          <w:sz w:val="24"/>
          <w:szCs w:val="24"/>
          <w:lang w:val="el-GR" w:eastAsia="el-GR"/>
        </w:rPr>
        <w:t xml:space="preserve"> στο δημόσιο πανεπιστήμιο.</w:t>
      </w:r>
    </w:p>
    <w:p w:rsidR="00F63E1E" w:rsidRPr="00F63E1E" w:rsidRDefault="00F63E1E" w:rsidP="00394CA4">
      <w:pPr>
        <w:spacing w:line="276" w:lineRule="auto"/>
        <w:jc w:val="both"/>
        <w:rPr>
          <w:rFonts w:eastAsia="Times New Roman" w:cs="Times New Roman"/>
          <w:sz w:val="24"/>
          <w:szCs w:val="24"/>
          <w:lang w:val="el-GR" w:eastAsia="el-GR"/>
        </w:rPr>
      </w:pPr>
    </w:p>
    <w:p w:rsidR="004565F7" w:rsidRDefault="00F63E1E" w:rsidP="00394CA4">
      <w:pPr>
        <w:spacing w:line="276" w:lineRule="auto"/>
        <w:jc w:val="both"/>
        <w:rPr>
          <w:rFonts w:eastAsia="Times New Roman" w:cs="Times New Roman"/>
          <w:color w:val="000000"/>
          <w:sz w:val="24"/>
          <w:szCs w:val="24"/>
          <w:lang w:val="el-GR" w:eastAsia="el-GR"/>
        </w:rPr>
      </w:pPr>
      <w:r w:rsidRPr="00F63E1E">
        <w:rPr>
          <w:rFonts w:eastAsia="Times New Roman" w:cs="Times New Roman"/>
          <w:color w:val="000000"/>
          <w:sz w:val="24"/>
          <w:szCs w:val="24"/>
          <w:lang w:val="el-GR" w:eastAsia="el-GR"/>
        </w:rPr>
        <w:t>Σε μια χώρα όπως η Ελλάδα</w:t>
      </w:r>
      <w:r w:rsidR="00904522">
        <w:rPr>
          <w:rFonts w:eastAsia="Times New Roman" w:cs="Times New Roman"/>
          <w:color w:val="000000"/>
          <w:sz w:val="24"/>
          <w:szCs w:val="24"/>
          <w:lang w:val="el-GR" w:eastAsia="el-GR"/>
        </w:rPr>
        <w:t>,</w:t>
      </w:r>
      <w:r w:rsidRPr="00F63E1E">
        <w:rPr>
          <w:rFonts w:eastAsia="Times New Roman" w:cs="Times New Roman"/>
          <w:color w:val="000000"/>
          <w:sz w:val="24"/>
          <w:szCs w:val="24"/>
          <w:lang w:val="el-GR" w:eastAsia="el-GR"/>
        </w:rPr>
        <w:t xml:space="preserve"> που προβάλλει τον πολιτισμό και την πολιτιστική </w:t>
      </w:r>
      <w:r w:rsidR="002A16FA">
        <w:rPr>
          <w:rFonts w:eastAsia="Times New Roman" w:cs="Times New Roman"/>
          <w:color w:val="000000"/>
          <w:sz w:val="24"/>
          <w:szCs w:val="24"/>
          <w:lang w:val="el-GR" w:eastAsia="el-GR"/>
        </w:rPr>
        <w:t xml:space="preserve">κληρονομιά ως εθνικά κεφάλαια </w:t>
      </w:r>
      <w:r w:rsidR="004565F7">
        <w:rPr>
          <w:rFonts w:eastAsia="Times New Roman" w:cs="Times New Roman"/>
          <w:color w:val="000000"/>
          <w:sz w:val="24"/>
          <w:szCs w:val="24"/>
          <w:lang w:val="el-GR" w:eastAsia="el-GR"/>
        </w:rPr>
        <w:t>–χωρίς,</w:t>
      </w:r>
      <w:r w:rsidRPr="00F63E1E">
        <w:rPr>
          <w:rFonts w:eastAsia="Times New Roman" w:cs="Times New Roman"/>
          <w:color w:val="000000"/>
          <w:sz w:val="24"/>
          <w:szCs w:val="24"/>
          <w:lang w:val="el-GR" w:eastAsia="el-GR"/>
        </w:rPr>
        <w:t xml:space="preserve"> δυστυχώς</w:t>
      </w:r>
      <w:r w:rsidR="002A16FA">
        <w:rPr>
          <w:rFonts w:eastAsia="Times New Roman" w:cs="Times New Roman"/>
          <w:color w:val="000000"/>
          <w:sz w:val="24"/>
          <w:szCs w:val="24"/>
          <w:lang w:val="el-GR" w:eastAsia="el-GR"/>
        </w:rPr>
        <w:t>, πάντα να τα στηρίζει έμπρακτα</w:t>
      </w:r>
      <w:r w:rsidRPr="00904522">
        <w:rPr>
          <w:rFonts w:eastAsia="Times New Roman" w:cs="Times New Roman"/>
          <w:color w:val="000000"/>
          <w:sz w:val="24"/>
          <w:szCs w:val="24"/>
          <w:lang w:val="el-GR" w:eastAsia="el-GR"/>
        </w:rPr>
        <w:t xml:space="preserve">- τα </w:t>
      </w:r>
      <w:r w:rsidR="001C2413" w:rsidRPr="00904522">
        <w:rPr>
          <w:rFonts w:eastAsia="Times New Roman" w:cs="Times New Roman"/>
          <w:color w:val="000000"/>
          <w:sz w:val="24"/>
          <w:szCs w:val="24"/>
          <w:lang w:val="el-GR" w:eastAsia="el-GR"/>
        </w:rPr>
        <w:t>Τ</w:t>
      </w:r>
      <w:r w:rsidRPr="00904522">
        <w:rPr>
          <w:rFonts w:eastAsia="Times New Roman" w:cs="Times New Roman"/>
          <w:color w:val="000000"/>
          <w:sz w:val="24"/>
          <w:szCs w:val="24"/>
          <w:lang w:val="el-GR" w:eastAsia="el-GR"/>
        </w:rPr>
        <w:t xml:space="preserve">μήματα </w:t>
      </w:r>
      <w:r w:rsidR="001C2413" w:rsidRPr="00904522">
        <w:rPr>
          <w:rFonts w:eastAsia="Times New Roman" w:cs="Times New Roman"/>
          <w:color w:val="000000"/>
          <w:sz w:val="24"/>
          <w:szCs w:val="24"/>
          <w:lang w:val="el-GR" w:eastAsia="el-GR"/>
        </w:rPr>
        <w:t>Τ</w:t>
      </w:r>
      <w:r w:rsidRPr="00904522">
        <w:rPr>
          <w:rFonts w:eastAsia="Times New Roman" w:cs="Times New Roman"/>
          <w:color w:val="000000"/>
          <w:sz w:val="24"/>
          <w:szCs w:val="24"/>
          <w:lang w:val="el-GR" w:eastAsia="el-GR"/>
        </w:rPr>
        <w:t>εχνών</w:t>
      </w:r>
      <w:r w:rsidRPr="00F63E1E">
        <w:rPr>
          <w:rFonts w:eastAsia="Times New Roman" w:cs="Times New Roman"/>
          <w:color w:val="000000"/>
          <w:sz w:val="24"/>
          <w:szCs w:val="24"/>
          <w:lang w:val="el-GR" w:eastAsia="el-GR"/>
        </w:rPr>
        <w:t xml:space="preserve"> θεμελιώνουν την κοινωνική συνοχή και ευημερία της πολιτείας. Μάλιστα έχουν δημιουργήσει μια ισχυρότατη παράδοση καλλιτεχνικής πράξης και θεωρίας που συμβαδίζει σχεδόν με την ίδρυση του ελληνικού κράτους. Από το 1837 που ιδρύθηκε (σε πρόδρομη μορφή)  η Ανώτατη Σχολή Καλών Τεχνών, η παράδοση αυτή έχει αναπτυχθεί πολύπλευρα και διευρύνεται τον 21ο αιώνα με την ίδρυση νε</w:t>
      </w:r>
      <w:r w:rsidR="001C2413">
        <w:rPr>
          <w:rFonts w:eastAsia="Times New Roman" w:cs="Times New Roman"/>
          <w:color w:val="000000"/>
          <w:sz w:val="24"/>
          <w:szCs w:val="24"/>
          <w:lang w:val="el-GR" w:eastAsia="el-GR"/>
        </w:rPr>
        <w:t>ό</w:t>
      </w:r>
      <w:r w:rsidRPr="00F63E1E">
        <w:rPr>
          <w:rFonts w:eastAsia="Times New Roman" w:cs="Times New Roman"/>
          <w:color w:val="000000"/>
          <w:sz w:val="24"/>
          <w:szCs w:val="24"/>
          <w:lang w:val="el-GR" w:eastAsia="el-GR"/>
        </w:rPr>
        <w:t xml:space="preserve">τερων τμημάτων που συγκεράζουν την τέχνη με καινοτόμα πεδία της σύγχρονης επιστήμης και με τις νέες τεχνολογίες.  </w:t>
      </w:r>
    </w:p>
    <w:p w:rsidR="004565F7" w:rsidRDefault="004565F7" w:rsidP="00394CA4">
      <w:pPr>
        <w:spacing w:line="276" w:lineRule="auto"/>
        <w:jc w:val="both"/>
        <w:rPr>
          <w:rFonts w:eastAsia="Times New Roman" w:cs="Times New Roman"/>
          <w:color w:val="000000"/>
          <w:sz w:val="24"/>
          <w:szCs w:val="24"/>
          <w:lang w:val="el-GR" w:eastAsia="el-GR"/>
        </w:rPr>
      </w:pPr>
    </w:p>
    <w:p w:rsidR="00974E5F" w:rsidRPr="00974E5F" w:rsidRDefault="00F63E1E" w:rsidP="00394CA4">
      <w:pPr>
        <w:spacing w:line="276" w:lineRule="auto"/>
        <w:jc w:val="both"/>
        <w:rPr>
          <w:rFonts w:eastAsia="Times New Roman" w:cs="Times New Roman"/>
          <w:color w:val="000000"/>
          <w:sz w:val="24"/>
          <w:szCs w:val="24"/>
          <w:lang w:val="el-GR" w:eastAsia="el-GR"/>
        </w:rPr>
      </w:pPr>
      <w:r w:rsidRPr="0094147E">
        <w:rPr>
          <w:rFonts w:eastAsia="Times New Roman" w:cs="Times New Roman"/>
          <w:color w:val="000000"/>
          <w:sz w:val="24"/>
          <w:szCs w:val="24"/>
          <w:lang w:val="el-GR" w:eastAsia="el-GR"/>
        </w:rPr>
        <w:t xml:space="preserve">Συνολικά στο ελληνικό δημόσιο πανεπιστήμιο θεραπεύονται οι </w:t>
      </w:r>
      <w:r w:rsidR="00974E5F" w:rsidRPr="0094147E">
        <w:rPr>
          <w:rFonts w:eastAsia="Times New Roman" w:cs="Times New Roman"/>
          <w:color w:val="000000"/>
          <w:sz w:val="24"/>
          <w:szCs w:val="24"/>
          <w:lang w:val="el-GR" w:eastAsia="el-GR"/>
        </w:rPr>
        <w:t xml:space="preserve">εξής </w:t>
      </w:r>
      <w:r w:rsidRPr="0094147E">
        <w:rPr>
          <w:rFonts w:eastAsia="Times New Roman" w:cs="Times New Roman"/>
          <w:color w:val="000000"/>
          <w:sz w:val="24"/>
          <w:szCs w:val="24"/>
          <w:lang w:val="el-GR" w:eastAsia="el-GR"/>
        </w:rPr>
        <w:t>τέχνες</w:t>
      </w:r>
      <w:r w:rsidR="005566A8" w:rsidRPr="0094147E">
        <w:rPr>
          <w:rFonts w:eastAsia="Times New Roman" w:cs="Times New Roman"/>
          <w:color w:val="000000"/>
          <w:sz w:val="24"/>
          <w:szCs w:val="24"/>
          <w:lang w:val="el-GR" w:eastAsia="el-GR"/>
        </w:rPr>
        <w:t>: εικαστικά, μουσική,  θέα</w:t>
      </w:r>
      <w:r w:rsidR="00974E5F" w:rsidRPr="0094147E">
        <w:rPr>
          <w:rFonts w:eastAsia="Times New Roman" w:cs="Times New Roman"/>
          <w:color w:val="000000"/>
          <w:sz w:val="24"/>
          <w:szCs w:val="24"/>
          <w:lang w:val="el-GR" w:eastAsia="el-GR"/>
        </w:rPr>
        <w:t>τρο, παραστατικές τέχνες</w:t>
      </w:r>
      <w:r w:rsidRPr="0094147E">
        <w:rPr>
          <w:rFonts w:eastAsia="Times New Roman" w:cs="Times New Roman"/>
          <w:color w:val="000000"/>
          <w:sz w:val="24"/>
          <w:szCs w:val="24"/>
          <w:lang w:val="el-GR" w:eastAsia="el-GR"/>
        </w:rPr>
        <w:t xml:space="preserve"> (θέατρο, χορός, επιτέλεση), </w:t>
      </w:r>
      <w:r w:rsidR="00974E5F" w:rsidRPr="0094147E">
        <w:rPr>
          <w:rFonts w:eastAsia="Times New Roman" w:cs="Times New Roman"/>
          <w:color w:val="000000"/>
          <w:sz w:val="24"/>
          <w:szCs w:val="24"/>
          <w:lang w:val="el-GR" w:eastAsia="el-GR"/>
        </w:rPr>
        <w:t>οπτικοακουστικές τέχνες</w:t>
      </w:r>
      <w:r w:rsidRPr="0094147E">
        <w:rPr>
          <w:rFonts w:eastAsia="Times New Roman" w:cs="Times New Roman"/>
          <w:color w:val="000000"/>
          <w:sz w:val="24"/>
          <w:szCs w:val="24"/>
          <w:lang w:val="el-GR" w:eastAsia="el-GR"/>
        </w:rPr>
        <w:t xml:space="preserve">, </w:t>
      </w:r>
      <w:r w:rsidR="00974E5F" w:rsidRPr="0094147E">
        <w:rPr>
          <w:rFonts w:eastAsia="Times New Roman" w:cs="Times New Roman"/>
          <w:color w:val="000000"/>
          <w:sz w:val="24"/>
          <w:szCs w:val="24"/>
          <w:lang w:val="el-GR" w:eastAsia="el-GR"/>
        </w:rPr>
        <w:t>κινηματογράφος</w:t>
      </w:r>
      <w:r w:rsidRPr="0094147E">
        <w:rPr>
          <w:rFonts w:eastAsia="Times New Roman" w:cs="Times New Roman"/>
          <w:color w:val="000000"/>
          <w:sz w:val="24"/>
          <w:szCs w:val="24"/>
          <w:lang w:val="el-GR" w:eastAsia="el-GR"/>
        </w:rPr>
        <w:t xml:space="preserve"> και ψηφ</w:t>
      </w:r>
      <w:r w:rsidR="00974E5F" w:rsidRPr="0094147E">
        <w:rPr>
          <w:rFonts w:eastAsia="Times New Roman" w:cs="Times New Roman"/>
          <w:color w:val="000000"/>
          <w:sz w:val="24"/>
          <w:szCs w:val="24"/>
          <w:lang w:val="el-GR" w:eastAsia="el-GR"/>
        </w:rPr>
        <w:t>ιακές τέχνες</w:t>
      </w:r>
      <w:r w:rsidRPr="0094147E">
        <w:rPr>
          <w:rFonts w:eastAsia="Times New Roman" w:cs="Times New Roman"/>
          <w:color w:val="000000"/>
          <w:sz w:val="24"/>
          <w:szCs w:val="24"/>
          <w:lang w:val="el-GR" w:eastAsia="el-GR"/>
        </w:rPr>
        <w:t xml:space="preserve">.  </w:t>
      </w:r>
      <w:r w:rsidR="00974E5F" w:rsidRPr="0094147E">
        <w:rPr>
          <w:rFonts w:eastAsia="Times New Roman" w:cs="Times New Roman"/>
          <w:color w:val="000000"/>
          <w:sz w:val="24"/>
          <w:szCs w:val="24"/>
          <w:lang w:val="el-GR" w:eastAsia="el-GR"/>
        </w:rPr>
        <w:t>Θεραπεύονται</w:t>
      </w:r>
      <w:r w:rsidRPr="0094147E">
        <w:rPr>
          <w:rFonts w:eastAsia="Times New Roman" w:cs="Times New Roman"/>
          <w:color w:val="000000"/>
          <w:sz w:val="24"/>
          <w:szCs w:val="24"/>
          <w:lang w:val="el-GR" w:eastAsia="el-GR"/>
        </w:rPr>
        <w:t xml:space="preserve"> επίσης οι εφαρμοσμένες τέχνες της </w:t>
      </w:r>
      <w:r w:rsidR="00974E5F" w:rsidRPr="0094147E">
        <w:rPr>
          <w:rFonts w:eastAsia="Times New Roman" w:cs="Times New Roman"/>
          <w:color w:val="000000"/>
          <w:sz w:val="24"/>
          <w:szCs w:val="24"/>
          <w:lang w:val="el-GR" w:eastAsia="el-GR"/>
        </w:rPr>
        <w:t>γρα</w:t>
      </w:r>
      <w:r w:rsidR="005566A8" w:rsidRPr="0094147E">
        <w:rPr>
          <w:rFonts w:eastAsia="Times New Roman" w:cs="Times New Roman"/>
          <w:color w:val="000000"/>
          <w:sz w:val="24"/>
          <w:szCs w:val="24"/>
          <w:lang w:val="el-GR" w:eastAsia="el-GR"/>
        </w:rPr>
        <w:t>φιστικής και οπτικής ε</w:t>
      </w:r>
      <w:r w:rsidR="00974E5F" w:rsidRPr="0094147E">
        <w:rPr>
          <w:rFonts w:eastAsia="Times New Roman" w:cs="Times New Roman"/>
          <w:color w:val="000000"/>
          <w:sz w:val="24"/>
          <w:szCs w:val="24"/>
          <w:lang w:val="el-GR" w:eastAsia="el-GR"/>
        </w:rPr>
        <w:t>πικοινωνίας, της εσωτερικής αρχιτεκτονικής, της συντήρησης αρχαιοτήτων και έ</w:t>
      </w:r>
      <w:r w:rsidR="0094147E">
        <w:rPr>
          <w:rFonts w:eastAsia="Times New Roman" w:cs="Times New Roman"/>
          <w:color w:val="000000"/>
          <w:sz w:val="24"/>
          <w:szCs w:val="24"/>
          <w:lang w:val="el-GR" w:eastAsia="el-GR"/>
        </w:rPr>
        <w:t>ργων τέχνης και της φωτογραφίας και οπτικοακουστικών τεχνών.</w:t>
      </w:r>
    </w:p>
    <w:p w:rsidR="00F63E1E" w:rsidRPr="00F63E1E" w:rsidRDefault="00F63E1E" w:rsidP="00394CA4">
      <w:pPr>
        <w:spacing w:line="276" w:lineRule="auto"/>
        <w:jc w:val="both"/>
        <w:rPr>
          <w:rFonts w:eastAsia="Times New Roman" w:cs="Times New Roman"/>
          <w:sz w:val="24"/>
          <w:szCs w:val="24"/>
          <w:lang w:val="el-GR" w:eastAsia="el-GR"/>
        </w:rPr>
      </w:pPr>
    </w:p>
    <w:p w:rsidR="00F63E1E" w:rsidRDefault="00F63E1E" w:rsidP="00394CA4">
      <w:pPr>
        <w:spacing w:line="276" w:lineRule="auto"/>
        <w:jc w:val="both"/>
        <w:rPr>
          <w:rFonts w:eastAsia="Times New Roman" w:cs="Times New Roman"/>
          <w:color w:val="000000"/>
          <w:sz w:val="24"/>
          <w:szCs w:val="24"/>
          <w:lang w:val="el-GR" w:eastAsia="el-GR"/>
        </w:rPr>
      </w:pPr>
      <w:r w:rsidRPr="00F63E1E">
        <w:rPr>
          <w:rFonts w:eastAsia="Times New Roman" w:cs="Times New Roman"/>
          <w:color w:val="000000"/>
          <w:sz w:val="24"/>
          <w:szCs w:val="24"/>
          <w:lang w:val="el-GR" w:eastAsia="el-GR"/>
        </w:rPr>
        <w:t xml:space="preserve">Ως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μήματα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εχνών στο πανεπιστήμιο δεν καλλιεργούμε μόνο την καλλιτεχνική πρακτική αλλά και την έρευνα, η οποία χαράζει νέες κατευθύνσεις για την καλλιτεχνική δημιουργία, απηχώντας διεθνείς ακαδημαϊκές και καλλιτεχνικές τάσεις. Το δημόσιο πανεπιστήμιο ως φορέας διαπανεπιστημιακής έρευνας παρέχει προνομιακές δυνατότητες στα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μήματα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εχνών να συμμετέχουν στο σύγχρονο καλλιτεχνικό γίγνεσθαι στην εποχή του ψηφιακού μετασχηματισμού,  όπου κυριαρχεί  ο  καλλιτεχνικός </w:t>
      </w:r>
      <w:r w:rsidR="001C2413">
        <w:rPr>
          <w:rFonts w:eastAsia="Times New Roman" w:cs="Times New Roman"/>
          <w:color w:val="000000"/>
          <w:sz w:val="24"/>
          <w:szCs w:val="24"/>
          <w:lang w:val="el-GR" w:eastAsia="el-GR"/>
        </w:rPr>
        <w:t>πλουραλισμός  και αναπτύσσονται</w:t>
      </w:r>
      <w:r w:rsidRPr="00F63E1E">
        <w:rPr>
          <w:rFonts w:eastAsia="Times New Roman" w:cs="Times New Roman"/>
          <w:color w:val="000000"/>
          <w:sz w:val="24"/>
          <w:szCs w:val="24"/>
          <w:lang w:val="el-GR" w:eastAsia="el-GR"/>
        </w:rPr>
        <w:t xml:space="preserve"> νέες</w:t>
      </w:r>
      <w:r w:rsidR="001C2413">
        <w:rPr>
          <w:rFonts w:eastAsia="Times New Roman" w:cs="Times New Roman"/>
          <w:color w:val="000000"/>
          <w:sz w:val="24"/>
          <w:szCs w:val="24"/>
          <w:lang w:val="el-GR" w:eastAsia="el-GR"/>
        </w:rPr>
        <w:t>,</w:t>
      </w:r>
      <w:r w:rsidRPr="00F63E1E">
        <w:rPr>
          <w:rFonts w:eastAsia="Times New Roman" w:cs="Times New Roman"/>
          <w:color w:val="000000"/>
          <w:sz w:val="24"/>
          <w:szCs w:val="24"/>
          <w:lang w:val="el-GR" w:eastAsia="el-GR"/>
        </w:rPr>
        <w:t xml:space="preserve"> υβριδικές μορφές τέχνης.</w:t>
      </w:r>
    </w:p>
    <w:p w:rsidR="002A16FA" w:rsidRDefault="002A16FA" w:rsidP="00394CA4">
      <w:pPr>
        <w:spacing w:line="276" w:lineRule="auto"/>
        <w:jc w:val="both"/>
        <w:rPr>
          <w:rFonts w:eastAsia="Times New Roman" w:cs="Times New Roman"/>
          <w:color w:val="000000"/>
          <w:sz w:val="24"/>
          <w:szCs w:val="24"/>
          <w:lang w:val="el-GR" w:eastAsia="el-GR"/>
        </w:rPr>
      </w:pPr>
    </w:p>
    <w:p w:rsidR="002A16FA" w:rsidRPr="00F63E1E" w:rsidRDefault="002A16FA" w:rsidP="00394CA4">
      <w:pPr>
        <w:spacing w:line="276" w:lineRule="auto"/>
        <w:jc w:val="both"/>
        <w:rPr>
          <w:rFonts w:eastAsia="Times New Roman" w:cs="Times New Roman"/>
          <w:sz w:val="24"/>
          <w:szCs w:val="24"/>
          <w:lang w:val="el-GR" w:eastAsia="el-GR"/>
        </w:rPr>
      </w:pPr>
      <w:r w:rsidRPr="0094147E">
        <w:rPr>
          <w:rFonts w:eastAsia="Times New Roman" w:cs="Times New Roman"/>
          <w:color w:val="000000"/>
          <w:sz w:val="24"/>
          <w:szCs w:val="24"/>
          <w:lang w:val="el-GR" w:eastAsia="el-GR"/>
        </w:rPr>
        <w:t xml:space="preserve">Η υψηλή ποιότητα </w:t>
      </w:r>
      <w:r w:rsidR="0094147E">
        <w:rPr>
          <w:rFonts w:eastAsia="Times New Roman" w:cs="Times New Roman"/>
          <w:color w:val="000000"/>
          <w:sz w:val="24"/>
          <w:szCs w:val="24"/>
          <w:lang w:val="el-GR" w:eastAsia="el-GR"/>
        </w:rPr>
        <w:t>της καλλιτεχνικής παιδείας</w:t>
      </w:r>
      <w:r w:rsidR="004565F7">
        <w:rPr>
          <w:rFonts w:eastAsia="Times New Roman" w:cs="Times New Roman"/>
          <w:color w:val="000000"/>
          <w:sz w:val="24"/>
          <w:szCs w:val="24"/>
          <w:lang w:val="el-GR" w:eastAsia="el-GR"/>
        </w:rPr>
        <w:t xml:space="preserve"> στο πανεπιστήμιο</w:t>
      </w:r>
      <w:r w:rsidRPr="0094147E">
        <w:rPr>
          <w:rFonts w:eastAsia="Times New Roman" w:cs="Times New Roman"/>
          <w:color w:val="000000"/>
          <w:sz w:val="24"/>
          <w:szCs w:val="24"/>
          <w:lang w:val="el-GR" w:eastAsia="el-GR"/>
        </w:rPr>
        <w:t xml:space="preserve"> διασφαλίζεται με την αξιολόγηση των προγραμμάτων σπουδών μας από ανεξάρτητη εθνική αρχή</w:t>
      </w:r>
      <w:r w:rsidR="005566A8" w:rsidRPr="0094147E">
        <w:rPr>
          <w:rFonts w:eastAsia="Times New Roman" w:cs="Times New Roman"/>
          <w:color w:val="000000"/>
          <w:sz w:val="24"/>
          <w:szCs w:val="24"/>
          <w:lang w:val="el-GR" w:eastAsia="el-GR"/>
        </w:rPr>
        <w:t xml:space="preserve"> (ΕΘΑΑΕ)</w:t>
      </w:r>
      <w:r w:rsidRPr="0094147E">
        <w:rPr>
          <w:rFonts w:eastAsia="Times New Roman" w:cs="Times New Roman"/>
          <w:color w:val="000000"/>
          <w:sz w:val="24"/>
          <w:szCs w:val="24"/>
          <w:lang w:val="el-GR" w:eastAsia="el-GR"/>
        </w:rPr>
        <w:t xml:space="preserve">.  </w:t>
      </w:r>
      <w:r w:rsidR="00123F86" w:rsidRPr="0094147E">
        <w:rPr>
          <w:rFonts w:eastAsia="Times New Roman" w:cs="Times New Roman"/>
          <w:color w:val="000000"/>
          <w:sz w:val="24"/>
          <w:szCs w:val="24"/>
          <w:lang w:eastAsia="el-GR"/>
        </w:rPr>
        <w:t>T</w:t>
      </w:r>
      <w:r w:rsidRPr="0094147E">
        <w:rPr>
          <w:rFonts w:eastAsia="Times New Roman" w:cs="Times New Roman"/>
          <w:color w:val="000000"/>
          <w:sz w:val="24"/>
          <w:szCs w:val="24"/>
          <w:lang w:val="el-GR" w:eastAsia="el-GR"/>
        </w:rPr>
        <w:t>ονίζουμε ότι το πανεπιστήμιο είναι το μόνο τμήμα του δημόσ</w:t>
      </w:r>
      <w:r w:rsidR="00F96156" w:rsidRPr="0094147E">
        <w:rPr>
          <w:rFonts w:eastAsia="Times New Roman" w:cs="Times New Roman"/>
          <w:color w:val="000000"/>
          <w:sz w:val="24"/>
          <w:szCs w:val="24"/>
          <w:lang w:val="el-GR" w:eastAsia="el-GR"/>
        </w:rPr>
        <w:t xml:space="preserve">ιου τομέα υπό συνεχή και πλήρη αξιολόγηση, </w:t>
      </w:r>
      <w:r w:rsidR="004565F7">
        <w:rPr>
          <w:rFonts w:eastAsia="Times New Roman" w:cs="Times New Roman"/>
          <w:color w:val="000000"/>
          <w:sz w:val="24"/>
          <w:szCs w:val="24"/>
          <w:lang w:val="el-GR" w:eastAsia="el-GR"/>
        </w:rPr>
        <w:t>διασφαλίζοντας ότι</w:t>
      </w:r>
      <w:r w:rsidR="0098562D">
        <w:rPr>
          <w:rFonts w:eastAsia="Times New Roman" w:cs="Times New Roman"/>
          <w:color w:val="000000"/>
          <w:sz w:val="24"/>
          <w:szCs w:val="24"/>
          <w:lang w:val="el-GR" w:eastAsia="el-GR"/>
        </w:rPr>
        <w:t xml:space="preserve"> η παιδεία που παρέχεται</w:t>
      </w:r>
      <w:r w:rsidR="0094147E">
        <w:rPr>
          <w:rFonts w:eastAsia="Times New Roman" w:cs="Times New Roman"/>
          <w:color w:val="000000"/>
          <w:sz w:val="24"/>
          <w:szCs w:val="24"/>
          <w:lang w:val="el-GR" w:eastAsia="el-GR"/>
        </w:rPr>
        <w:t xml:space="preserve"> </w:t>
      </w:r>
      <w:r w:rsidR="00F96156" w:rsidRPr="0094147E">
        <w:rPr>
          <w:rFonts w:eastAsia="Times New Roman" w:cs="Times New Roman"/>
          <w:color w:val="000000"/>
          <w:sz w:val="24"/>
          <w:szCs w:val="24"/>
          <w:lang w:val="el-GR" w:eastAsia="el-GR"/>
        </w:rPr>
        <w:t>ανταποκρίνεται σε διεθνείς προδιαγραφές.</w:t>
      </w:r>
    </w:p>
    <w:p w:rsidR="00F63E1E" w:rsidRPr="00F63E1E" w:rsidRDefault="00F63E1E" w:rsidP="00394CA4">
      <w:pPr>
        <w:spacing w:line="276" w:lineRule="auto"/>
        <w:jc w:val="both"/>
        <w:rPr>
          <w:rFonts w:eastAsia="Times New Roman" w:cs="Times New Roman"/>
          <w:sz w:val="24"/>
          <w:szCs w:val="24"/>
          <w:lang w:val="el-GR" w:eastAsia="el-GR"/>
        </w:rPr>
      </w:pPr>
    </w:p>
    <w:p w:rsidR="00F63E1E" w:rsidRPr="00F63E1E" w:rsidRDefault="00F63E1E" w:rsidP="00394CA4">
      <w:pPr>
        <w:spacing w:line="276" w:lineRule="auto"/>
        <w:jc w:val="both"/>
        <w:rPr>
          <w:rFonts w:eastAsia="Times New Roman" w:cs="Times New Roman"/>
          <w:sz w:val="24"/>
          <w:szCs w:val="24"/>
          <w:lang w:val="el-GR" w:eastAsia="el-GR"/>
        </w:rPr>
      </w:pPr>
      <w:r w:rsidRPr="00F63E1E">
        <w:rPr>
          <w:rFonts w:eastAsia="Times New Roman" w:cs="Times New Roman"/>
          <w:color w:val="000000"/>
          <w:sz w:val="24"/>
          <w:szCs w:val="24"/>
          <w:lang w:val="el-GR" w:eastAsia="el-GR"/>
        </w:rPr>
        <w:t xml:space="preserve">Τα κοινωνικά αγαθά που προσφέρουν 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μήματα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εχνών στο δημόσιο </w:t>
      </w:r>
      <w:r w:rsidR="00EC277E">
        <w:rPr>
          <w:rFonts w:eastAsia="Times New Roman" w:cs="Times New Roman"/>
          <w:color w:val="000000"/>
          <w:sz w:val="24"/>
          <w:szCs w:val="24"/>
          <w:lang w:val="el-GR" w:eastAsia="el-GR"/>
        </w:rPr>
        <w:t>Π</w:t>
      </w:r>
      <w:r w:rsidRPr="00F63E1E">
        <w:rPr>
          <w:rFonts w:eastAsia="Times New Roman" w:cs="Times New Roman"/>
          <w:color w:val="000000"/>
          <w:sz w:val="24"/>
          <w:szCs w:val="24"/>
          <w:lang w:val="el-GR" w:eastAsia="el-GR"/>
        </w:rPr>
        <w:t xml:space="preserve">ανεπιστήμιο εξασφαλίζονται και αναπτύσσονται, όπως ορίζει το </w:t>
      </w:r>
      <w:r w:rsidR="001C2413">
        <w:rPr>
          <w:rFonts w:eastAsia="Times New Roman" w:cs="Times New Roman"/>
          <w:color w:val="000000"/>
          <w:sz w:val="24"/>
          <w:szCs w:val="24"/>
          <w:lang w:val="el-GR" w:eastAsia="el-GR"/>
        </w:rPr>
        <w:t>Σ</w:t>
      </w:r>
      <w:r w:rsidRPr="00F63E1E">
        <w:rPr>
          <w:rFonts w:eastAsia="Times New Roman" w:cs="Times New Roman"/>
          <w:color w:val="000000"/>
          <w:sz w:val="24"/>
          <w:szCs w:val="24"/>
          <w:lang w:val="el-GR" w:eastAsia="el-GR"/>
        </w:rPr>
        <w:t xml:space="preserve">ύνταγμα, με την αποκλειστική μέριμνα της πολιτείας πέρα από χρησιμοθηρικές παραμέτρους, καθώς και εξαρτήσεις από χορηγούς και δίδακτρα που εισάγουν διακρίσεις και μοιραία θα έχουν επίσης επίπτωση στην δυνατότητα του </w:t>
      </w:r>
      <w:r w:rsidR="00EC277E">
        <w:rPr>
          <w:rFonts w:eastAsia="Times New Roman" w:cs="Times New Roman"/>
          <w:color w:val="000000"/>
          <w:sz w:val="24"/>
          <w:szCs w:val="24"/>
          <w:lang w:val="el-GR" w:eastAsia="el-GR"/>
        </w:rPr>
        <w:t>Π</w:t>
      </w:r>
      <w:r w:rsidRPr="00F63E1E">
        <w:rPr>
          <w:rFonts w:eastAsia="Times New Roman" w:cs="Times New Roman"/>
          <w:color w:val="000000"/>
          <w:sz w:val="24"/>
          <w:szCs w:val="24"/>
          <w:lang w:val="el-GR" w:eastAsia="el-GR"/>
        </w:rPr>
        <w:t>ανεπισ</w:t>
      </w:r>
      <w:r w:rsidR="00904522">
        <w:rPr>
          <w:rFonts w:eastAsia="Times New Roman" w:cs="Times New Roman"/>
          <w:color w:val="000000"/>
          <w:sz w:val="24"/>
          <w:szCs w:val="24"/>
          <w:lang w:val="el-GR" w:eastAsia="el-GR"/>
        </w:rPr>
        <w:t xml:space="preserve">τημίου να παράγει νέα γνώση, καινοτόμο </w:t>
      </w:r>
      <w:r w:rsidRPr="00F63E1E">
        <w:rPr>
          <w:rFonts w:eastAsia="Times New Roman" w:cs="Times New Roman"/>
          <w:color w:val="000000"/>
          <w:sz w:val="24"/>
          <w:szCs w:val="24"/>
          <w:lang w:val="el-GR" w:eastAsia="el-GR"/>
        </w:rPr>
        <w:t>έρευνα</w:t>
      </w:r>
      <w:r w:rsidR="005D1A66">
        <w:rPr>
          <w:rFonts w:eastAsia="Times New Roman" w:cs="Times New Roman"/>
          <w:color w:val="000000"/>
          <w:sz w:val="24"/>
          <w:szCs w:val="24"/>
          <w:lang w:val="el-GR" w:eastAsia="el-GR"/>
        </w:rPr>
        <w:t xml:space="preserve"> και καλλιτεχνική δημιουργία</w:t>
      </w:r>
      <w:r w:rsidRPr="00F63E1E">
        <w:rPr>
          <w:rFonts w:eastAsia="Times New Roman" w:cs="Times New Roman"/>
          <w:color w:val="000000"/>
          <w:sz w:val="24"/>
          <w:szCs w:val="24"/>
          <w:lang w:val="el-GR" w:eastAsia="el-GR"/>
        </w:rPr>
        <w:t xml:space="preserve">. </w:t>
      </w:r>
      <w:r w:rsidRPr="00F63E1E">
        <w:rPr>
          <w:rFonts w:eastAsia="Times New Roman" w:cs="Times New Roman"/>
          <w:sz w:val="24"/>
          <w:szCs w:val="24"/>
          <w:lang w:val="el-GR" w:eastAsia="el-GR"/>
        </w:rPr>
        <w:br/>
      </w:r>
    </w:p>
    <w:p w:rsidR="00F63E1E" w:rsidRPr="00F63E1E" w:rsidRDefault="00F63E1E" w:rsidP="00394CA4">
      <w:pPr>
        <w:spacing w:line="276" w:lineRule="auto"/>
        <w:jc w:val="center"/>
        <w:rPr>
          <w:rFonts w:eastAsia="Times New Roman" w:cs="Times New Roman"/>
          <w:sz w:val="24"/>
          <w:szCs w:val="24"/>
          <w:lang w:val="el-GR" w:eastAsia="el-GR"/>
        </w:rPr>
      </w:pPr>
      <w:r w:rsidRPr="00F63E1E">
        <w:rPr>
          <w:rFonts w:eastAsia="Times New Roman" w:cs="Times New Roman"/>
          <w:color w:val="000000"/>
          <w:sz w:val="24"/>
          <w:szCs w:val="24"/>
          <w:lang w:val="el-GR" w:eastAsia="el-GR"/>
        </w:rPr>
        <w:t>Ως πανεπιστημιακοί λειτουργοί, υπεύθυνοι πολίτες/ιδες και φορολογούμενοι/ες</w:t>
      </w:r>
    </w:p>
    <w:p w:rsidR="00F63E1E" w:rsidRPr="00F63E1E" w:rsidRDefault="00F63E1E" w:rsidP="00394CA4">
      <w:pPr>
        <w:spacing w:line="276" w:lineRule="auto"/>
        <w:jc w:val="both"/>
        <w:rPr>
          <w:rFonts w:eastAsia="Times New Roman" w:cs="Times New Roman"/>
          <w:sz w:val="24"/>
          <w:szCs w:val="24"/>
          <w:lang w:val="el-GR" w:eastAsia="el-GR"/>
        </w:rPr>
      </w:pPr>
    </w:p>
    <w:p w:rsidR="00F63E1E" w:rsidRPr="00394CA4" w:rsidRDefault="00F63E1E" w:rsidP="00394CA4">
      <w:pPr>
        <w:spacing w:line="276" w:lineRule="auto"/>
        <w:jc w:val="center"/>
        <w:rPr>
          <w:rFonts w:eastAsia="Times New Roman" w:cs="Times New Roman"/>
          <w:b/>
          <w:bCs/>
          <w:color w:val="000000"/>
          <w:sz w:val="24"/>
          <w:szCs w:val="24"/>
          <w:lang w:val="el-GR" w:eastAsia="el-GR"/>
        </w:rPr>
      </w:pPr>
      <w:r w:rsidRPr="00394CA4">
        <w:rPr>
          <w:rFonts w:eastAsia="Times New Roman" w:cs="Times New Roman"/>
          <w:b/>
          <w:bCs/>
          <w:color w:val="000000"/>
          <w:sz w:val="24"/>
          <w:szCs w:val="24"/>
          <w:lang w:val="el-GR" w:eastAsia="el-GR"/>
        </w:rPr>
        <w:t>Διεκδικούμε:</w:t>
      </w:r>
    </w:p>
    <w:p w:rsidR="00F96156" w:rsidRPr="00F63E1E" w:rsidRDefault="00F96156" w:rsidP="00394CA4">
      <w:pPr>
        <w:spacing w:line="276" w:lineRule="auto"/>
        <w:jc w:val="both"/>
        <w:rPr>
          <w:rFonts w:eastAsia="Times New Roman" w:cs="Times New Roman"/>
          <w:sz w:val="24"/>
          <w:szCs w:val="24"/>
          <w:lang w:val="el-GR" w:eastAsia="el-GR"/>
        </w:rPr>
      </w:pPr>
    </w:p>
    <w:p w:rsidR="00F63E1E" w:rsidRDefault="00F96156" w:rsidP="00394CA4">
      <w:pPr>
        <w:pStyle w:val="ListParagraph"/>
        <w:numPr>
          <w:ilvl w:val="0"/>
          <w:numId w:val="1"/>
        </w:numPr>
        <w:spacing w:line="276" w:lineRule="auto"/>
        <w:jc w:val="both"/>
        <w:rPr>
          <w:rFonts w:eastAsia="Times New Roman" w:cs="Times New Roman"/>
          <w:sz w:val="24"/>
          <w:szCs w:val="24"/>
          <w:lang w:val="el-GR" w:eastAsia="el-GR"/>
        </w:rPr>
      </w:pPr>
      <w:r w:rsidRPr="004565F7">
        <w:rPr>
          <w:rFonts w:eastAsia="Times New Roman" w:cs="Times New Roman"/>
          <w:color w:val="000000"/>
          <w:sz w:val="24"/>
          <w:szCs w:val="24"/>
          <w:lang w:val="el-GR" w:eastAsia="el-GR"/>
        </w:rPr>
        <w:t>Την απόσυρση του</w:t>
      </w:r>
      <w:r w:rsidR="005770B8" w:rsidRPr="004565F7">
        <w:rPr>
          <w:rFonts w:eastAsia="Times New Roman" w:cs="Times New Roman"/>
          <w:color w:val="000000"/>
          <w:sz w:val="24"/>
          <w:szCs w:val="24"/>
          <w:lang w:val="el-GR" w:eastAsia="el-GR"/>
        </w:rPr>
        <w:t xml:space="preserve"> νέου νομοσχεδίου επειδή</w:t>
      </w:r>
      <w:r w:rsidRPr="004565F7">
        <w:rPr>
          <w:rFonts w:eastAsia="Times New Roman" w:cs="Times New Roman"/>
          <w:color w:val="000000"/>
          <w:sz w:val="24"/>
          <w:szCs w:val="24"/>
          <w:lang w:val="el-GR" w:eastAsia="el-GR"/>
        </w:rPr>
        <w:t xml:space="preserve"> αλλοιώνει τον θεμελιώδη χαρακτήρα της εκπαίδευσης ως λειτούργημα και την ιδιότητα των </w:t>
      </w:r>
      <w:r w:rsidR="00EC277E">
        <w:rPr>
          <w:rFonts w:eastAsia="Times New Roman" w:cs="Times New Roman"/>
          <w:color w:val="000000"/>
          <w:sz w:val="24"/>
          <w:szCs w:val="24"/>
          <w:lang w:val="el-GR" w:eastAsia="el-GR"/>
        </w:rPr>
        <w:t>Π</w:t>
      </w:r>
      <w:r w:rsidRPr="004565F7">
        <w:rPr>
          <w:rFonts w:eastAsia="Times New Roman" w:cs="Times New Roman"/>
          <w:color w:val="000000"/>
          <w:sz w:val="24"/>
          <w:szCs w:val="24"/>
          <w:lang w:val="el-GR" w:eastAsia="el-GR"/>
        </w:rPr>
        <w:t>ανεπιστημιακών δασκάλων ως δημόσιων λειτουργών.  </w:t>
      </w:r>
    </w:p>
    <w:p w:rsidR="0098562D" w:rsidRPr="004565F7" w:rsidRDefault="0098562D" w:rsidP="00394CA4">
      <w:pPr>
        <w:pStyle w:val="ListParagraph"/>
        <w:spacing w:line="276" w:lineRule="auto"/>
        <w:jc w:val="both"/>
        <w:rPr>
          <w:rFonts w:eastAsia="Times New Roman" w:cs="Times New Roman"/>
          <w:sz w:val="24"/>
          <w:szCs w:val="24"/>
          <w:lang w:val="el-GR" w:eastAsia="el-GR"/>
        </w:rPr>
      </w:pPr>
    </w:p>
    <w:p w:rsidR="00F63E1E" w:rsidRPr="00F63E1E" w:rsidRDefault="00F63E1E" w:rsidP="00394CA4">
      <w:pPr>
        <w:numPr>
          <w:ilvl w:val="0"/>
          <w:numId w:val="1"/>
        </w:numPr>
        <w:spacing w:line="276" w:lineRule="auto"/>
        <w:jc w:val="both"/>
        <w:textAlignment w:val="baseline"/>
        <w:rPr>
          <w:rFonts w:eastAsia="Times New Roman" w:cs="Times New Roman"/>
          <w:color w:val="000000"/>
          <w:sz w:val="24"/>
          <w:szCs w:val="24"/>
          <w:lang w:val="el-GR" w:eastAsia="el-GR"/>
        </w:rPr>
      </w:pPr>
      <w:r w:rsidRPr="00F63E1E">
        <w:rPr>
          <w:rFonts w:eastAsia="Times New Roman" w:cs="Times New Roman"/>
          <w:color w:val="000000"/>
          <w:sz w:val="24"/>
          <w:szCs w:val="24"/>
          <w:lang w:val="el-GR" w:eastAsia="el-GR"/>
        </w:rPr>
        <w:t xml:space="preserve"> Την έμπρακτη υποστήριξη της πολιτείας στα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μήματα </w:t>
      </w:r>
      <w:r w:rsidR="001C2413">
        <w:rPr>
          <w:rFonts w:eastAsia="Times New Roman" w:cs="Times New Roman"/>
          <w:color w:val="000000"/>
          <w:sz w:val="24"/>
          <w:szCs w:val="24"/>
          <w:lang w:val="el-GR" w:eastAsia="el-GR"/>
        </w:rPr>
        <w:t>Τ</w:t>
      </w:r>
      <w:r w:rsidRPr="00F63E1E">
        <w:rPr>
          <w:rFonts w:eastAsia="Times New Roman" w:cs="Times New Roman"/>
          <w:color w:val="000000"/>
          <w:sz w:val="24"/>
          <w:szCs w:val="24"/>
          <w:lang w:val="el-GR" w:eastAsia="el-GR"/>
        </w:rPr>
        <w:t xml:space="preserve">εχνών με ενίσχυση της πενιχρής χρηματοδότησης του δημοσίου πανεπιστημίου σε επίπεδο ανάλογο </w:t>
      </w:r>
      <w:r w:rsidR="00F21407">
        <w:rPr>
          <w:rFonts w:eastAsia="Times New Roman" w:cs="Times New Roman"/>
          <w:color w:val="000000"/>
          <w:sz w:val="24"/>
          <w:szCs w:val="24"/>
          <w:lang w:val="el-GR" w:eastAsia="el-GR"/>
        </w:rPr>
        <w:t>με τον ευρωπαϊκό μέσο όρο.  Ζητού</w:t>
      </w:r>
      <w:r w:rsidRPr="00F63E1E">
        <w:rPr>
          <w:rFonts w:eastAsia="Times New Roman" w:cs="Times New Roman"/>
          <w:color w:val="000000"/>
          <w:sz w:val="24"/>
          <w:szCs w:val="24"/>
          <w:lang w:val="el-GR" w:eastAsia="el-GR"/>
        </w:rPr>
        <w:t>με χρηματοδότηση για την υποστήριξη της έρευνας, την πρόσληψη διδακτικού και διοικητικού προσωπικού, την συντήρηση και αναβ</w:t>
      </w:r>
      <w:r w:rsidR="000879B3">
        <w:rPr>
          <w:rFonts w:eastAsia="Times New Roman" w:cs="Times New Roman"/>
          <w:color w:val="000000"/>
          <w:sz w:val="24"/>
          <w:szCs w:val="24"/>
          <w:lang w:val="el-GR" w:eastAsia="el-GR"/>
        </w:rPr>
        <w:t xml:space="preserve">άθμιση των εγκαταστάσεων και </w:t>
      </w:r>
      <w:r w:rsidR="00EC277E">
        <w:rPr>
          <w:rFonts w:eastAsia="Times New Roman" w:cs="Times New Roman"/>
          <w:color w:val="000000"/>
          <w:sz w:val="24"/>
          <w:szCs w:val="24"/>
          <w:lang w:val="el-GR" w:eastAsia="el-GR"/>
        </w:rPr>
        <w:t xml:space="preserve">τη </w:t>
      </w:r>
      <w:r w:rsidR="000879B3">
        <w:rPr>
          <w:rFonts w:eastAsia="Times New Roman" w:cs="Times New Roman"/>
          <w:color w:val="000000"/>
          <w:sz w:val="24"/>
          <w:szCs w:val="24"/>
          <w:lang w:val="el-GR" w:eastAsia="el-GR"/>
        </w:rPr>
        <w:t>βελτίωση της</w:t>
      </w:r>
      <w:r w:rsidRPr="00F63E1E">
        <w:rPr>
          <w:rFonts w:eastAsia="Times New Roman" w:cs="Times New Roman"/>
          <w:color w:val="000000"/>
          <w:sz w:val="24"/>
          <w:szCs w:val="24"/>
          <w:lang w:val="el-GR" w:eastAsia="el-GR"/>
        </w:rPr>
        <w:t xml:space="preserve"> φοιτητική</w:t>
      </w:r>
      <w:r w:rsidR="000879B3">
        <w:rPr>
          <w:rFonts w:eastAsia="Times New Roman" w:cs="Times New Roman"/>
          <w:color w:val="000000"/>
          <w:sz w:val="24"/>
          <w:szCs w:val="24"/>
          <w:lang w:val="el-GR" w:eastAsia="el-GR"/>
        </w:rPr>
        <w:t>ς</w:t>
      </w:r>
      <w:r w:rsidRPr="00F63E1E">
        <w:rPr>
          <w:rFonts w:eastAsia="Times New Roman" w:cs="Times New Roman"/>
          <w:color w:val="000000"/>
          <w:sz w:val="24"/>
          <w:szCs w:val="24"/>
          <w:lang w:val="el-GR" w:eastAsia="el-GR"/>
        </w:rPr>
        <w:t xml:space="preserve"> μέριμνα</w:t>
      </w:r>
      <w:r w:rsidR="000879B3">
        <w:rPr>
          <w:rFonts w:eastAsia="Times New Roman" w:cs="Times New Roman"/>
          <w:color w:val="000000"/>
          <w:sz w:val="24"/>
          <w:szCs w:val="24"/>
          <w:lang w:val="el-GR" w:eastAsia="el-GR"/>
        </w:rPr>
        <w:t>ς</w:t>
      </w:r>
      <w:r w:rsidRPr="00F63E1E">
        <w:rPr>
          <w:rFonts w:eastAsia="Times New Roman" w:cs="Times New Roman"/>
          <w:color w:val="000000"/>
          <w:sz w:val="24"/>
          <w:szCs w:val="24"/>
          <w:lang w:val="el-GR" w:eastAsia="el-GR"/>
        </w:rPr>
        <w:t>.   </w:t>
      </w:r>
    </w:p>
    <w:p w:rsidR="00F63E1E" w:rsidRPr="00F63E1E" w:rsidRDefault="00F63E1E" w:rsidP="00394CA4">
      <w:pPr>
        <w:spacing w:line="276" w:lineRule="auto"/>
        <w:jc w:val="both"/>
        <w:rPr>
          <w:rFonts w:eastAsia="Times New Roman" w:cs="Times New Roman"/>
          <w:sz w:val="24"/>
          <w:szCs w:val="24"/>
          <w:lang w:val="el-GR" w:eastAsia="el-GR"/>
        </w:rPr>
      </w:pPr>
    </w:p>
    <w:p w:rsidR="00F63E1E" w:rsidRPr="005770B8" w:rsidRDefault="005770B8" w:rsidP="00394CA4">
      <w:pPr>
        <w:pStyle w:val="ListParagraph"/>
        <w:numPr>
          <w:ilvl w:val="0"/>
          <w:numId w:val="1"/>
        </w:numPr>
        <w:spacing w:line="276" w:lineRule="auto"/>
        <w:jc w:val="both"/>
        <w:textAlignment w:val="baseline"/>
        <w:rPr>
          <w:rFonts w:eastAsia="Times New Roman" w:cs="Times New Roman"/>
          <w:color w:val="000000"/>
          <w:sz w:val="24"/>
          <w:szCs w:val="24"/>
          <w:lang w:val="el-GR" w:eastAsia="el-GR"/>
        </w:rPr>
      </w:pPr>
      <w:r>
        <w:rPr>
          <w:rFonts w:eastAsia="Times New Roman" w:cs="Times New Roman"/>
          <w:color w:val="000000"/>
          <w:sz w:val="24"/>
          <w:szCs w:val="24"/>
          <w:lang w:val="el-GR" w:eastAsia="el-GR"/>
        </w:rPr>
        <w:t xml:space="preserve"> </w:t>
      </w:r>
      <w:r w:rsidR="00F63E1E" w:rsidRPr="005770B8">
        <w:rPr>
          <w:rFonts w:eastAsia="Times New Roman" w:cs="Times New Roman"/>
          <w:color w:val="000000"/>
          <w:sz w:val="24"/>
          <w:szCs w:val="24"/>
          <w:lang w:val="el-GR" w:eastAsia="el-GR"/>
        </w:rPr>
        <w:t>Κατοχύρωση των επαγγελματικών δικαιωμάτων των αποφοίτων μας σε όλους τους δημόσιους φορείς που σχετίζονται με την εκπαίδευση, την τέχνη και τον πολιτισμό.  Επισημαίνουμε την ανάγκη της ιδιαίτερης μέριμνας για τα νέα καλλιτεχνικά αντικείμενα που αξιοποιούν την ψηφιακή τεχνογνωσία.</w:t>
      </w:r>
    </w:p>
    <w:p w:rsidR="00F63E1E" w:rsidRPr="00F63E1E" w:rsidRDefault="00F63E1E" w:rsidP="00394CA4">
      <w:pPr>
        <w:spacing w:line="276" w:lineRule="auto"/>
        <w:jc w:val="both"/>
        <w:rPr>
          <w:rFonts w:eastAsia="Times New Roman" w:cs="Times New Roman"/>
          <w:sz w:val="24"/>
          <w:szCs w:val="24"/>
          <w:lang w:val="el-GR" w:eastAsia="el-GR"/>
        </w:rPr>
      </w:pPr>
    </w:p>
    <w:p w:rsidR="00541F36" w:rsidRDefault="00541F36" w:rsidP="00394CA4">
      <w:pPr>
        <w:pStyle w:val="ListParagraph"/>
        <w:numPr>
          <w:ilvl w:val="0"/>
          <w:numId w:val="1"/>
        </w:numPr>
        <w:spacing w:line="276" w:lineRule="auto"/>
        <w:jc w:val="both"/>
        <w:rPr>
          <w:rFonts w:eastAsia="Times New Roman" w:cs="Times New Roman"/>
          <w:color w:val="000000"/>
          <w:sz w:val="24"/>
          <w:szCs w:val="24"/>
          <w:lang w:val="el-GR" w:eastAsia="el-GR"/>
        </w:rPr>
      </w:pPr>
      <w:r w:rsidRPr="00541F36">
        <w:rPr>
          <w:rFonts w:eastAsia="Times New Roman" w:cs="Times New Roman"/>
          <w:color w:val="000000"/>
          <w:sz w:val="24"/>
          <w:szCs w:val="24"/>
          <w:lang w:val="el-GR" w:eastAsia="el-GR"/>
        </w:rPr>
        <w:t xml:space="preserve">Εκφράζουμε την ανησυχία μας για την σχεδιαζόμενη ίδρυση ενός νέου δημοσίου </w:t>
      </w:r>
      <w:r>
        <w:rPr>
          <w:rFonts w:eastAsia="Times New Roman" w:cs="Times New Roman"/>
          <w:color w:val="000000"/>
          <w:sz w:val="24"/>
          <w:szCs w:val="24"/>
          <w:lang w:val="el-GR" w:eastAsia="el-GR"/>
        </w:rPr>
        <w:t>Π</w:t>
      </w:r>
      <w:r w:rsidRPr="00541F36">
        <w:rPr>
          <w:rFonts w:eastAsia="Times New Roman" w:cs="Times New Roman"/>
          <w:color w:val="000000"/>
          <w:sz w:val="24"/>
          <w:szCs w:val="24"/>
          <w:lang w:val="el-GR" w:eastAsia="el-GR"/>
        </w:rPr>
        <w:t xml:space="preserve">ανεπιστημίου </w:t>
      </w:r>
      <w:r w:rsidR="00636B73">
        <w:rPr>
          <w:rFonts w:eastAsia="Times New Roman" w:cs="Times New Roman"/>
          <w:color w:val="000000"/>
          <w:sz w:val="24"/>
          <w:szCs w:val="24"/>
          <w:lang w:val="el-GR" w:eastAsia="el-GR"/>
        </w:rPr>
        <w:t>Π</w:t>
      </w:r>
      <w:r w:rsidRPr="00541F36">
        <w:rPr>
          <w:rFonts w:eastAsia="Times New Roman" w:cs="Times New Roman"/>
          <w:color w:val="000000"/>
          <w:sz w:val="24"/>
          <w:szCs w:val="24"/>
          <w:lang w:val="el-GR" w:eastAsia="el-GR"/>
        </w:rPr>
        <w:t xml:space="preserve">αραστατικών </w:t>
      </w:r>
      <w:r w:rsidR="00636B73">
        <w:rPr>
          <w:rFonts w:eastAsia="Times New Roman" w:cs="Times New Roman"/>
          <w:color w:val="000000"/>
          <w:sz w:val="24"/>
          <w:szCs w:val="24"/>
          <w:lang w:val="el-GR" w:eastAsia="el-GR"/>
        </w:rPr>
        <w:t>Τ</w:t>
      </w:r>
      <w:r w:rsidRPr="00541F36">
        <w:rPr>
          <w:rFonts w:eastAsia="Times New Roman" w:cs="Times New Roman"/>
          <w:color w:val="000000"/>
          <w:sz w:val="24"/>
          <w:szCs w:val="24"/>
          <w:lang w:val="el-GR" w:eastAsia="el-GR"/>
        </w:rPr>
        <w:t>εχνών</w:t>
      </w:r>
      <w:r w:rsidR="00D66DFD">
        <w:rPr>
          <w:rFonts w:eastAsia="Times New Roman" w:cs="Times New Roman"/>
          <w:color w:val="000000"/>
          <w:sz w:val="24"/>
          <w:szCs w:val="24"/>
          <w:lang w:val="el-GR" w:eastAsia="el-GR"/>
        </w:rPr>
        <w:t>,</w:t>
      </w:r>
      <w:r w:rsidRPr="00541F36">
        <w:rPr>
          <w:rFonts w:eastAsia="Times New Roman" w:cs="Times New Roman"/>
          <w:color w:val="000000"/>
          <w:sz w:val="24"/>
          <w:szCs w:val="24"/>
          <w:lang w:val="el-GR" w:eastAsia="el-GR"/>
        </w:rPr>
        <w:t xml:space="preserve"> χωρίς προηγούμενη διαβούλευση με εκπροσώπους των </w:t>
      </w:r>
      <w:r>
        <w:rPr>
          <w:rFonts w:eastAsia="Times New Roman" w:cs="Times New Roman"/>
          <w:color w:val="000000"/>
          <w:sz w:val="24"/>
          <w:szCs w:val="24"/>
          <w:lang w:val="el-GR" w:eastAsia="el-GR"/>
        </w:rPr>
        <w:t xml:space="preserve">υφιστάμενων </w:t>
      </w:r>
      <w:r w:rsidRPr="00541F36">
        <w:rPr>
          <w:rFonts w:eastAsia="Times New Roman" w:cs="Times New Roman"/>
          <w:color w:val="000000"/>
          <w:sz w:val="24"/>
          <w:szCs w:val="24"/>
          <w:lang w:val="el-GR" w:eastAsia="el-GR"/>
        </w:rPr>
        <w:t xml:space="preserve">Τμημάτων Τεχνών του </w:t>
      </w:r>
      <w:r w:rsidR="00636B73">
        <w:rPr>
          <w:rFonts w:eastAsia="Times New Roman" w:cs="Times New Roman"/>
          <w:color w:val="000000"/>
          <w:sz w:val="24"/>
          <w:szCs w:val="24"/>
          <w:lang w:val="el-GR" w:eastAsia="el-GR"/>
        </w:rPr>
        <w:t>Π</w:t>
      </w:r>
      <w:r w:rsidRPr="00541F36">
        <w:rPr>
          <w:rFonts w:eastAsia="Times New Roman" w:cs="Times New Roman"/>
          <w:color w:val="000000"/>
          <w:sz w:val="24"/>
          <w:szCs w:val="24"/>
          <w:lang w:val="el-GR" w:eastAsia="el-GR"/>
        </w:rPr>
        <w:t>ανεπιστημίου</w:t>
      </w:r>
      <w:r w:rsidR="00D66DFD">
        <w:rPr>
          <w:rFonts w:eastAsia="Times New Roman" w:cs="Times New Roman"/>
          <w:color w:val="000000"/>
          <w:sz w:val="24"/>
          <w:szCs w:val="24"/>
          <w:lang w:val="el-GR" w:eastAsia="el-GR"/>
        </w:rPr>
        <w:t>,</w:t>
      </w:r>
      <w:r w:rsidRPr="00541F36">
        <w:rPr>
          <w:rFonts w:eastAsia="Times New Roman" w:cs="Times New Roman"/>
          <w:color w:val="000000"/>
          <w:sz w:val="24"/>
          <w:szCs w:val="24"/>
          <w:lang w:val="el-GR" w:eastAsia="el-GR"/>
        </w:rPr>
        <w:t xml:space="preserve"> που έχουν τη σχετική και απαραίτητη εμπειρία</w:t>
      </w:r>
      <w:r w:rsidR="00636B73">
        <w:rPr>
          <w:rFonts w:eastAsia="Times New Roman" w:cs="Times New Roman"/>
          <w:color w:val="000000"/>
          <w:sz w:val="24"/>
          <w:szCs w:val="24"/>
          <w:lang w:val="el-GR" w:eastAsia="el-GR"/>
        </w:rPr>
        <w:t xml:space="preserve">, </w:t>
      </w:r>
      <w:r w:rsidR="00636B73" w:rsidRPr="00904522">
        <w:rPr>
          <w:rFonts w:eastAsia="Times New Roman" w:cs="Times New Roman"/>
          <w:color w:val="000000"/>
          <w:sz w:val="24"/>
          <w:szCs w:val="24"/>
          <w:lang w:val="el-GR" w:eastAsia="el-GR"/>
        </w:rPr>
        <w:t>ερευνητικ</w:t>
      </w:r>
      <w:r w:rsidR="005D1A66" w:rsidRPr="00904522">
        <w:rPr>
          <w:rFonts w:eastAsia="Times New Roman" w:cs="Times New Roman"/>
          <w:color w:val="000000"/>
          <w:sz w:val="24"/>
          <w:szCs w:val="24"/>
          <w:lang w:val="el-GR" w:eastAsia="el-GR"/>
        </w:rPr>
        <w:t>ό υπόβαθρο</w:t>
      </w:r>
      <w:r w:rsidR="005D1A66">
        <w:rPr>
          <w:rFonts w:eastAsia="Times New Roman" w:cs="Times New Roman"/>
          <w:color w:val="000000"/>
          <w:sz w:val="24"/>
          <w:szCs w:val="24"/>
          <w:lang w:val="el-GR" w:eastAsia="el-GR"/>
        </w:rPr>
        <w:t xml:space="preserve"> κ</w:t>
      </w:r>
      <w:r w:rsidRPr="00541F36">
        <w:rPr>
          <w:rFonts w:eastAsia="Times New Roman" w:cs="Times New Roman"/>
          <w:color w:val="000000"/>
          <w:sz w:val="24"/>
          <w:szCs w:val="24"/>
          <w:lang w:val="el-GR" w:eastAsia="el-GR"/>
        </w:rPr>
        <w:t>αι τεχνογνωσία.</w:t>
      </w:r>
    </w:p>
    <w:p w:rsidR="001401CB" w:rsidRPr="001401CB" w:rsidRDefault="001401CB" w:rsidP="00394CA4">
      <w:pPr>
        <w:pStyle w:val="ListParagraph"/>
        <w:jc w:val="both"/>
        <w:rPr>
          <w:rFonts w:eastAsia="Times New Roman" w:cs="Times New Roman"/>
          <w:color w:val="000000"/>
          <w:sz w:val="24"/>
          <w:szCs w:val="24"/>
          <w:lang w:val="el-GR" w:eastAsia="el-GR"/>
        </w:rPr>
      </w:pPr>
    </w:p>
    <w:p w:rsidR="001401CB" w:rsidRPr="00394CA4" w:rsidRDefault="00904522" w:rsidP="00394CA4">
      <w:pPr>
        <w:spacing w:line="276" w:lineRule="auto"/>
        <w:jc w:val="both"/>
        <w:rPr>
          <w:rFonts w:eastAsia="Times New Roman" w:cs="Times New Roman"/>
          <w:sz w:val="24"/>
          <w:szCs w:val="24"/>
          <w:lang w:val="el-GR" w:eastAsia="el-GR"/>
        </w:rPr>
      </w:pPr>
      <w:r w:rsidRPr="00394CA4">
        <w:rPr>
          <w:rFonts w:eastAsia="Times New Roman" w:cs="Times New Roman"/>
          <w:color w:val="000000"/>
          <w:sz w:val="24"/>
          <w:szCs w:val="24"/>
          <w:lang w:val="el-GR" w:eastAsia="el-GR"/>
        </w:rPr>
        <w:t>Τέλος, ζ</w:t>
      </w:r>
      <w:r w:rsidR="001401CB" w:rsidRPr="00394CA4">
        <w:rPr>
          <w:rFonts w:eastAsia="Times New Roman" w:cs="Times New Roman"/>
          <w:color w:val="000000"/>
          <w:sz w:val="24"/>
          <w:szCs w:val="24"/>
          <w:lang w:val="el-GR" w:eastAsia="el-GR"/>
        </w:rPr>
        <w:t>ητούμε συνάντηση με τον Υπουργό Παιδείας και τον Γενικό Γραμματέα Ανώτατης Εκπαίδευσης για την επίλυση των ζητημάτων που θέτουμε στο παρόν ψήφισμα.  </w:t>
      </w:r>
    </w:p>
    <w:p w:rsidR="001401CB" w:rsidRPr="00394CA4" w:rsidRDefault="001401CB" w:rsidP="00394CA4">
      <w:pPr>
        <w:spacing w:line="276" w:lineRule="auto"/>
        <w:jc w:val="both"/>
        <w:rPr>
          <w:rFonts w:eastAsia="Times New Roman" w:cs="Times New Roman"/>
          <w:color w:val="000000"/>
          <w:sz w:val="24"/>
          <w:szCs w:val="24"/>
          <w:lang w:val="el-GR" w:eastAsia="el-GR"/>
        </w:rPr>
      </w:pPr>
    </w:p>
    <w:p w:rsidR="001401CB" w:rsidRPr="001401CB" w:rsidRDefault="001401CB" w:rsidP="00394CA4">
      <w:pPr>
        <w:spacing w:line="276" w:lineRule="auto"/>
        <w:jc w:val="both"/>
        <w:rPr>
          <w:rFonts w:eastAsia="Times New Roman" w:cs="Times New Roman"/>
          <w:color w:val="000000"/>
          <w:sz w:val="24"/>
          <w:szCs w:val="24"/>
          <w:lang w:val="el-GR" w:eastAsia="el-GR"/>
        </w:rPr>
      </w:pPr>
      <w:r w:rsidRPr="00394CA4">
        <w:rPr>
          <w:rFonts w:eastAsia="Times New Roman" w:cs="Times New Roman"/>
          <w:color w:val="000000"/>
          <w:sz w:val="24"/>
          <w:szCs w:val="24"/>
          <w:lang w:val="el-GR" w:eastAsia="el-GR"/>
        </w:rPr>
        <w:t xml:space="preserve">Η τέχνη προπορεύεται πάντα στις κοινωνικές εξελίξεις και μας επιτρέπει να οραματιζόμαστε το μέλλον.  Με τη συνδρομή της πολιτείας ευελπιστούμε ότι το δημόσιο πανεπιστήμιο θα </w:t>
      </w:r>
      <w:r w:rsidRPr="00394CA4">
        <w:rPr>
          <w:rFonts w:eastAsia="Times New Roman" w:cs="Times New Roman"/>
          <w:color w:val="000000"/>
          <w:sz w:val="24"/>
          <w:szCs w:val="24"/>
          <w:lang w:val="el-GR" w:eastAsia="el-GR"/>
        </w:rPr>
        <w:lastRenderedPageBreak/>
        <w:t xml:space="preserve">συμμετέχει ενεργά στη διαμόρφωση μιας παγκόσμιας </w:t>
      </w:r>
      <w:r w:rsidRPr="00394CA4">
        <w:rPr>
          <w:rFonts w:eastAsia="Times New Roman" w:cs="Times New Roman"/>
          <w:i/>
          <w:color w:val="000000"/>
          <w:sz w:val="24"/>
          <w:szCs w:val="24"/>
          <w:lang w:val="el-GR" w:eastAsia="el-GR"/>
        </w:rPr>
        <w:t xml:space="preserve">Αγοράς </w:t>
      </w:r>
      <w:r w:rsidRPr="00394CA4">
        <w:rPr>
          <w:rFonts w:eastAsia="Times New Roman" w:cs="Times New Roman"/>
          <w:color w:val="000000"/>
          <w:sz w:val="24"/>
          <w:szCs w:val="24"/>
          <w:lang w:val="el-GR" w:eastAsia="el-GR"/>
        </w:rPr>
        <w:t>ελεύθερης διακίνησης ιδεών, καλλιτεχνικής έκφρασης και δημοκρατικών αξιών.</w:t>
      </w:r>
    </w:p>
    <w:p w:rsidR="00541F36" w:rsidRDefault="00541F36" w:rsidP="00394CA4">
      <w:pPr>
        <w:spacing w:line="276" w:lineRule="auto"/>
        <w:jc w:val="both"/>
        <w:rPr>
          <w:rFonts w:eastAsia="Times New Roman" w:cs="Times New Roman"/>
          <w:color w:val="000000"/>
          <w:sz w:val="24"/>
          <w:szCs w:val="24"/>
          <w:lang w:val="el-GR" w:eastAsia="el-GR"/>
        </w:rPr>
      </w:pPr>
    </w:p>
    <w:p w:rsidR="00636B73" w:rsidRDefault="00541F36" w:rsidP="00394CA4">
      <w:pPr>
        <w:spacing w:line="276" w:lineRule="auto"/>
        <w:jc w:val="both"/>
        <w:rPr>
          <w:rFonts w:eastAsia="Times New Roman" w:cs="Times New Roman"/>
          <w:color w:val="000000"/>
          <w:sz w:val="24"/>
          <w:szCs w:val="24"/>
          <w:lang w:val="el-GR" w:eastAsia="el-GR"/>
        </w:rPr>
      </w:pPr>
      <w:r>
        <w:rPr>
          <w:rFonts w:eastAsia="Times New Roman" w:cs="Times New Roman"/>
          <w:color w:val="000000"/>
          <w:sz w:val="24"/>
          <w:szCs w:val="24"/>
          <w:lang w:val="el-GR" w:eastAsia="el-GR"/>
        </w:rPr>
        <w:t xml:space="preserve">Το παρόν ψήφισμα είναι </w:t>
      </w:r>
      <w:r w:rsidR="005D3191">
        <w:rPr>
          <w:rFonts w:eastAsia="Times New Roman" w:cs="Times New Roman"/>
          <w:color w:val="000000"/>
          <w:sz w:val="24"/>
          <w:szCs w:val="24"/>
          <w:lang w:val="el-GR" w:eastAsia="el-GR"/>
        </w:rPr>
        <w:t>προϊόν</w:t>
      </w:r>
      <w:r>
        <w:rPr>
          <w:rFonts w:eastAsia="Times New Roman" w:cs="Times New Roman"/>
          <w:color w:val="000000"/>
          <w:sz w:val="24"/>
          <w:szCs w:val="24"/>
          <w:lang w:val="el-GR" w:eastAsia="el-GR"/>
        </w:rPr>
        <w:t xml:space="preserve"> ευρύτατης συναίνεσης, διατμηματικής και διαπανεπιστημιακής.  Έχει εγκριθεί έως τώρα</w:t>
      </w:r>
      <w:r w:rsidR="008B12D7" w:rsidRPr="008B12D7">
        <w:rPr>
          <w:rFonts w:eastAsia="Times New Roman" w:cs="Times New Roman"/>
          <w:color w:val="000000"/>
          <w:sz w:val="24"/>
          <w:szCs w:val="24"/>
          <w:lang w:val="el-GR" w:eastAsia="el-GR"/>
        </w:rPr>
        <w:t>,</w:t>
      </w:r>
      <w:r>
        <w:rPr>
          <w:rFonts w:eastAsia="Times New Roman" w:cs="Times New Roman"/>
          <w:color w:val="000000"/>
          <w:sz w:val="24"/>
          <w:szCs w:val="24"/>
          <w:lang w:val="el-GR" w:eastAsia="el-GR"/>
        </w:rPr>
        <w:t xml:space="preserve"> </w:t>
      </w:r>
      <w:r w:rsidR="008B12D7">
        <w:rPr>
          <w:rFonts w:eastAsia="Times New Roman" w:cs="Times New Roman"/>
          <w:color w:val="000000"/>
          <w:sz w:val="24"/>
          <w:szCs w:val="24"/>
          <w:lang w:val="el-GR" w:eastAsia="el-GR"/>
        </w:rPr>
        <w:t xml:space="preserve">με αποφάσεις συνελεύσεων, </w:t>
      </w:r>
      <w:r>
        <w:rPr>
          <w:rFonts w:eastAsia="Times New Roman" w:cs="Times New Roman"/>
          <w:color w:val="000000"/>
          <w:sz w:val="24"/>
          <w:szCs w:val="24"/>
          <w:lang w:val="el-GR" w:eastAsia="el-GR"/>
        </w:rPr>
        <w:t>σχεδόν από όλα τα Τμήμα</w:t>
      </w:r>
      <w:r w:rsidR="008B12D7">
        <w:rPr>
          <w:rFonts w:eastAsia="Times New Roman" w:cs="Times New Roman"/>
          <w:color w:val="000000"/>
          <w:sz w:val="24"/>
          <w:szCs w:val="24"/>
          <w:lang w:val="el-GR" w:eastAsia="el-GR"/>
        </w:rPr>
        <w:t>τα</w:t>
      </w:r>
      <w:r>
        <w:rPr>
          <w:rFonts w:eastAsia="Times New Roman" w:cs="Times New Roman"/>
          <w:color w:val="000000"/>
          <w:sz w:val="24"/>
          <w:szCs w:val="24"/>
          <w:lang w:val="el-GR" w:eastAsia="el-GR"/>
        </w:rPr>
        <w:t xml:space="preserve"> Τε</w:t>
      </w:r>
      <w:r w:rsidR="008B12D7">
        <w:rPr>
          <w:rFonts w:eastAsia="Times New Roman" w:cs="Times New Roman"/>
          <w:color w:val="000000"/>
          <w:sz w:val="24"/>
          <w:szCs w:val="24"/>
          <w:lang w:val="el-GR" w:eastAsia="el-GR"/>
        </w:rPr>
        <w:t>χνών</w:t>
      </w:r>
      <w:r w:rsidR="00394CA4">
        <w:rPr>
          <w:rFonts w:eastAsia="Times New Roman" w:cs="Times New Roman"/>
          <w:color w:val="000000"/>
          <w:sz w:val="24"/>
          <w:szCs w:val="24"/>
          <w:lang w:val="el-GR" w:eastAsia="el-GR"/>
        </w:rPr>
        <w:t>,</w:t>
      </w:r>
      <w:r w:rsidR="008B12D7">
        <w:rPr>
          <w:rFonts w:eastAsia="Times New Roman" w:cs="Times New Roman"/>
          <w:color w:val="000000"/>
          <w:sz w:val="24"/>
          <w:szCs w:val="24"/>
          <w:lang w:val="el-GR" w:eastAsia="el-GR"/>
        </w:rPr>
        <w:t xml:space="preserve"> στα </w:t>
      </w:r>
      <w:r w:rsidR="001401CB">
        <w:rPr>
          <w:rFonts w:eastAsia="Times New Roman" w:cs="Times New Roman"/>
          <w:color w:val="000000"/>
          <w:sz w:val="24"/>
          <w:szCs w:val="24"/>
          <w:lang w:val="el-GR" w:eastAsia="el-GR"/>
        </w:rPr>
        <w:t xml:space="preserve">εξής </w:t>
      </w:r>
      <w:r w:rsidR="008B12D7">
        <w:rPr>
          <w:rFonts w:eastAsia="Times New Roman" w:cs="Times New Roman"/>
          <w:color w:val="000000"/>
          <w:sz w:val="24"/>
          <w:szCs w:val="24"/>
          <w:lang w:val="el-GR" w:eastAsia="el-GR"/>
        </w:rPr>
        <w:t>Πανεπιστήμια της χώρας</w:t>
      </w:r>
      <w:r w:rsidR="008B12D7" w:rsidRPr="008B12D7">
        <w:rPr>
          <w:rFonts w:eastAsia="Times New Roman" w:cs="Times New Roman"/>
          <w:color w:val="000000"/>
          <w:sz w:val="24"/>
          <w:szCs w:val="24"/>
          <w:lang w:val="el-GR" w:eastAsia="el-GR"/>
        </w:rPr>
        <w:t xml:space="preserve">: </w:t>
      </w:r>
      <w:r w:rsidR="00EC277E" w:rsidRPr="00EC277E">
        <w:rPr>
          <w:rFonts w:eastAsia="Times New Roman" w:cs="Times New Roman"/>
          <w:color w:val="000000"/>
          <w:sz w:val="24"/>
          <w:szCs w:val="24"/>
          <w:lang w:val="el-GR" w:eastAsia="el-GR"/>
        </w:rPr>
        <w:t>τ</w:t>
      </w:r>
      <w:r w:rsidR="008B12D7" w:rsidRPr="008B12D7">
        <w:rPr>
          <w:rFonts w:eastAsia="Times New Roman" w:cs="Times New Roman"/>
          <w:color w:val="000000"/>
          <w:sz w:val="24"/>
          <w:szCs w:val="24"/>
          <w:lang w:val="el-GR" w:eastAsia="el-GR"/>
        </w:rPr>
        <w:t>ην Ανωτ</w:t>
      </w:r>
      <w:r w:rsidR="008B12D7">
        <w:rPr>
          <w:rFonts w:eastAsia="Times New Roman" w:cs="Times New Roman"/>
          <w:color w:val="000000"/>
          <w:sz w:val="24"/>
          <w:szCs w:val="24"/>
          <w:lang w:val="el-GR" w:eastAsia="el-GR"/>
        </w:rPr>
        <w:t xml:space="preserve">άτη Σχολή Καλών Τεχνών, το </w:t>
      </w:r>
      <w:r w:rsidR="00EC277E">
        <w:rPr>
          <w:rFonts w:eastAsia="Times New Roman" w:cs="Times New Roman"/>
          <w:color w:val="000000"/>
          <w:sz w:val="24"/>
          <w:szCs w:val="24"/>
          <w:lang w:val="el-GR" w:eastAsia="el-GR"/>
        </w:rPr>
        <w:t>Εθνικό και Καποδιστριακό Πανεπιστήμιο Αθηνών (ΕΚΠΑ)</w:t>
      </w:r>
      <w:r w:rsidR="008B12D7">
        <w:rPr>
          <w:rFonts w:eastAsia="Times New Roman" w:cs="Times New Roman"/>
          <w:color w:val="000000"/>
          <w:sz w:val="24"/>
          <w:szCs w:val="24"/>
          <w:lang w:val="el-GR" w:eastAsia="el-GR"/>
        </w:rPr>
        <w:t xml:space="preserve">, το </w:t>
      </w:r>
      <w:r w:rsidR="00EC277E">
        <w:rPr>
          <w:rFonts w:eastAsia="Times New Roman" w:cs="Times New Roman"/>
          <w:color w:val="000000"/>
          <w:sz w:val="24"/>
          <w:szCs w:val="24"/>
          <w:lang w:val="el-GR" w:eastAsia="el-GR"/>
        </w:rPr>
        <w:t>Αριστοτέλειο Πανεπιστήμιο Θεσσαλονίκης (</w:t>
      </w:r>
      <w:r w:rsidR="008B12D7">
        <w:rPr>
          <w:rFonts w:eastAsia="Times New Roman" w:cs="Times New Roman"/>
          <w:color w:val="000000"/>
          <w:sz w:val="24"/>
          <w:szCs w:val="24"/>
          <w:lang w:val="el-GR" w:eastAsia="el-GR"/>
        </w:rPr>
        <w:t>ΑΠΘ</w:t>
      </w:r>
      <w:r w:rsidR="00EC277E">
        <w:rPr>
          <w:rFonts w:eastAsia="Times New Roman" w:cs="Times New Roman"/>
          <w:color w:val="000000"/>
          <w:sz w:val="24"/>
          <w:szCs w:val="24"/>
          <w:lang w:val="el-GR" w:eastAsia="el-GR"/>
        </w:rPr>
        <w:t>)</w:t>
      </w:r>
      <w:r w:rsidR="008B12D7">
        <w:rPr>
          <w:rFonts w:eastAsia="Times New Roman" w:cs="Times New Roman"/>
          <w:color w:val="000000"/>
          <w:sz w:val="24"/>
          <w:szCs w:val="24"/>
          <w:lang w:val="el-GR" w:eastAsia="el-GR"/>
        </w:rPr>
        <w:t>, το Πανεπιστήμιο Πατρών, το Πανεπιστήμιο Ιωαννίνων, το Ιόνιο Πανεπιστήμιο, το Πανεπιστήμιο Πελοποννήσου</w:t>
      </w:r>
      <w:r w:rsidR="00636B73">
        <w:rPr>
          <w:rFonts w:eastAsia="Times New Roman" w:cs="Times New Roman"/>
          <w:color w:val="000000"/>
          <w:sz w:val="24"/>
          <w:szCs w:val="24"/>
          <w:lang w:val="el-GR" w:eastAsia="el-GR"/>
        </w:rPr>
        <w:t>, το Πανεπιστήμιο Μακεδονίας</w:t>
      </w:r>
      <w:r w:rsidR="005D3191">
        <w:rPr>
          <w:rFonts w:eastAsia="Times New Roman" w:cs="Times New Roman"/>
          <w:color w:val="000000"/>
          <w:sz w:val="24"/>
          <w:szCs w:val="24"/>
          <w:lang w:val="el-GR" w:eastAsia="el-GR"/>
        </w:rPr>
        <w:t xml:space="preserve">, </w:t>
      </w:r>
      <w:r w:rsidR="00636B73">
        <w:rPr>
          <w:rFonts w:eastAsia="Times New Roman" w:cs="Times New Roman"/>
          <w:color w:val="000000"/>
          <w:sz w:val="24"/>
          <w:szCs w:val="24"/>
          <w:lang w:val="el-GR" w:eastAsia="el-GR"/>
        </w:rPr>
        <w:t>το Πανεπιστήμιο Δυτικής Μακεδονίας</w:t>
      </w:r>
      <w:r w:rsidR="005D3191">
        <w:rPr>
          <w:rFonts w:eastAsia="Times New Roman" w:cs="Times New Roman"/>
          <w:color w:val="000000"/>
          <w:sz w:val="24"/>
          <w:szCs w:val="24"/>
          <w:lang w:val="el-GR" w:eastAsia="el-GR"/>
        </w:rPr>
        <w:t xml:space="preserve"> και </w:t>
      </w:r>
      <w:r w:rsidR="00EC277E">
        <w:rPr>
          <w:rFonts w:eastAsia="Times New Roman" w:cs="Times New Roman"/>
          <w:color w:val="000000"/>
          <w:sz w:val="24"/>
          <w:szCs w:val="24"/>
          <w:lang w:val="el-GR" w:eastAsia="el-GR"/>
        </w:rPr>
        <w:t>το Πανεπιστήμιο Δυτικής Αττικής</w:t>
      </w:r>
      <w:r w:rsidR="00636B73">
        <w:rPr>
          <w:rFonts w:eastAsia="Times New Roman" w:cs="Times New Roman"/>
          <w:color w:val="000000"/>
          <w:sz w:val="24"/>
          <w:szCs w:val="24"/>
          <w:lang w:val="el-GR" w:eastAsia="el-GR"/>
        </w:rPr>
        <w:t>.</w:t>
      </w:r>
    </w:p>
    <w:p w:rsidR="00636B73" w:rsidRDefault="00636B73" w:rsidP="00394CA4">
      <w:pPr>
        <w:spacing w:line="276" w:lineRule="auto"/>
        <w:jc w:val="both"/>
        <w:rPr>
          <w:rFonts w:eastAsia="Times New Roman" w:cs="Times New Roman"/>
          <w:color w:val="000000"/>
          <w:sz w:val="24"/>
          <w:szCs w:val="24"/>
          <w:lang w:val="el-GR" w:eastAsia="el-GR"/>
        </w:rPr>
      </w:pPr>
    </w:p>
    <w:p w:rsidR="00394CA4" w:rsidRPr="003A6D7A" w:rsidRDefault="00394CA4" w:rsidP="00394CA4">
      <w:pPr>
        <w:spacing w:line="276" w:lineRule="auto"/>
        <w:jc w:val="center"/>
        <w:rPr>
          <w:rFonts w:eastAsia="Times New Roman" w:cs="Times New Roman"/>
          <w:b/>
          <w:color w:val="000000"/>
          <w:sz w:val="24"/>
          <w:szCs w:val="24"/>
          <w:lang w:val="el-GR" w:eastAsia="el-GR"/>
        </w:rPr>
      </w:pPr>
    </w:p>
    <w:p w:rsidR="00394CA4" w:rsidRDefault="00EB5F29" w:rsidP="00394CA4">
      <w:pPr>
        <w:spacing w:line="276" w:lineRule="auto"/>
        <w:jc w:val="center"/>
        <w:rPr>
          <w:rFonts w:eastAsia="Times New Roman" w:cs="Times New Roman"/>
          <w:b/>
          <w:color w:val="000000"/>
          <w:sz w:val="24"/>
          <w:szCs w:val="24"/>
          <w:lang w:val="el-GR" w:eastAsia="el-GR"/>
        </w:rPr>
      </w:pPr>
      <w:r w:rsidRPr="00394CA4">
        <w:rPr>
          <w:rFonts w:eastAsia="Times New Roman" w:cs="Times New Roman"/>
          <w:b/>
          <w:color w:val="000000"/>
          <w:sz w:val="24"/>
          <w:szCs w:val="24"/>
          <w:lang w:eastAsia="el-GR"/>
        </w:rPr>
        <w:t>T</w:t>
      </w:r>
      <w:r w:rsidR="005D3191" w:rsidRPr="00394CA4">
        <w:rPr>
          <w:rFonts w:eastAsia="Times New Roman" w:cs="Times New Roman"/>
          <w:b/>
          <w:color w:val="000000"/>
          <w:sz w:val="24"/>
          <w:szCs w:val="24"/>
          <w:lang w:val="el-GR" w:eastAsia="el-GR"/>
        </w:rPr>
        <w:t xml:space="preserve">α τμήματα που υποστηρίζουν το ψήφισμα </w:t>
      </w:r>
    </w:p>
    <w:p w:rsidR="00541F36" w:rsidRDefault="005D3191" w:rsidP="00394CA4">
      <w:pPr>
        <w:spacing w:line="276" w:lineRule="auto"/>
        <w:jc w:val="center"/>
        <w:rPr>
          <w:rFonts w:eastAsia="Times New Roman" w:cs="Times New Roman"/>
          <w:color w:val="000000"/>
          <w:sz w:val="24"/>
          <w:szCs w:val="24"/>
          <w:lang w:val="el-GR" w:eastAsia="el-GR"/>
        </w:rPr>
      </w:pPr>
      <w:r w:rsidRPr="00394CA4">
        <w:rPr>
          <w:rFonts w:eastAsia="Times New Roman" w:cs="Times New Roman"/>
          <w:b/>
          <w:color w:val="000000"/>
          <w:sz w:val="24"/>
          <w:szCs w:val="24"/>
          <w:lang w:val="el-GR" w:eastAsia="el-GR"/>
        </w:rPr>
        <w:t>(ανά έτος ίδρυσης και λειτουργίας)</w:t>
      </w:r>
      <w:r w:rsidR="00EB5F29" w:rsidRPr="00394CA4">
        <w:rPr>
          <w:rFonts w:eastAsia="Times New Roman" w:cs="Times New Roman"/>
          <w:b/>
          <w:color w:val="000000"/>
          <w:sz w:val="24"/>
          <w:szCs w:val="24"/>
          <w:lang w:val="el-GR" w:eastAsia="el-GR"/>
        </w:rPr>
        <w:t xml:space="preserve"> έχουν ως εξής</w:t>
      </w:r>
      <w:r w:rsidR="00EB5F29" w:rsidRPr="00EB5F29">
        <w:rPr>
          <w:rFonts w:eastAsia="Times New Roman" w:cs="Times New Roman"/>
          <w:color w:val="000000"/>
          <w:sz w:val="24"/>
          <w:szCs w:val="24"/>
          <w:lang w:val="el-GR" w:eastAsia="el-GR"/>
        </w:rPr>
        <w:t>:</w:t>
      </w:r>
    </w:p>
    <w:p w:rsidR="00CB106F" w:rsidRDefault="00CB106F" w:rsidP="00394CA4">
      <w:pPr>
        <w:spacing w:line="276" w:lineRule="auto"/>
        <w:jc w:val="both"/>
        <w:rPr>
          <w:rFonts w:eastAsia="Times New Roman" w:cs="Times New Roman"/>
          <w:color w:val="000000"/>
          <w:sz w:val="24"/>
          <w:szCs w:val="24"/>
          <w:lang w:val="el-GR" w:eastAsia="el-GR"/>
        </w:rPr>
      </w:pPr>
    </w:p>
    <w:p w:rsidR="00021AB0" w:rsidRPr="00EB5F29" w:rsidRDefault="005D3191" w:rsidP="00394CA4">
      <w:pPr>
        <w:pStyle w:val="ListParagraph"/>
        <w:numPr>
          <w:ilvl w:val="0"/>
          <w:numId w:val="5"/>
        </w:numPr>
        <w:spacing w:line="276" w:lineRule="auto"/>
        <w:jc w:val="both"/>
        <w:rPr>
          <w:rFonts w:eastAsia="Times New Roman" w:cs="Times New Roman"/>
          <w:color w:val="000000"/>
          <w:sz w:val="24"/>
          <w:szCs w:val="24"/>
          <w:lang w:val="el-GR" w:eastAsia="el-GR"/>
        </w:rPr>
      </w:pPr>
      <w:r>
        <w:rPr>
          <w:rFonts w:eastAsia="Times New Roman" w:cs="Times New Roman"/>
          <w:color w:val="000000"/>
          <w:sz w:val="24"/>
          <w:szCs w:val="24"/>
          <w:lang w:val="el-GR" w:eastAsia="el-GR"/>
        </w:rPr>
        <w:t xml:space="preserve"> </w:t>
      </w:r>
      <w:r w:rsidR="00021AB0" w:rsidRPr="00EB5F29">
        <w:rPr>
          <w:rFonts w:eastAsia="Times New Roman" w:cs="Times New Roman"/>
          <w:color w:val="000000"/>
          <w:sz w:val="24"/>
          <w:szCs w:val="24"/>
          <w:lang w:val="el-GR" w:eastAsia="el-GR"/>
        </w:rPr>
        <w:t>Τμήμα Εικαστικών Τεχνών, Ανωτάτη Σχολή Καλών Τεχνών (Αθήνα, 1837)</w:t>
      </w:r>
    </w:p>
    <w:p w:rsidR="00021AB0" w:rsidRPr="00EB5F29" w:rsidRDefault="00021AB0" w:rsidP="00394CA4">
      <w:pPr>
        <w:spacing w:line="276" w:lineRule="auto"/>
        <w:jc w:val="both"/>
        <w:rPr>
          <w:rFonts w:eastAsia="Times New Roman" w:cs="Times New Roman"/>
          <w:color w:val="000000"/>
          <w:sz w:val="24"/>
          <w:szCs w:val="24"/>
          <w:lang w:val="el-GR" w:eastAsia="el-GR"/>
        </w:rPr>
      </w:pPr>
    </w:p>
    <w:p w:rsidR="001319DD" w:rsidRPr="00EB5F29" w:rsidRDefault="005D3191"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 xml:space="preserve"> </w:t>
      </w:r>
      <w:r w:rsidR="001319DD" w:rsidRPr="00EB5F29">
        <w:rPr>
          <w:rFonts w:eastAsia="Times New Roman" w:cs="Times New Roman"/>
          <w:color w:val="000000"/>
          <w:sz w:val="24"/>
          <w:szCs w:val="24"/>
          <w:lang w:val="el-GR" w:eastAsia="el-GR"/>
        </w:rPr>
        <w:t xml:space="preserve">Τμήμα Μουσικών Σπουδών, ΑΠΘ (Θεσσαλονίκη, </w:t>
      </w:r>
      <w:r w:rsidR="00021AB0" w:rsidRPr="00EB5F29">
        <w:rPr>
          <w:rFonts w:eastAsia="Times New Roman" w:cs="Times New Roman"/>
          <w:color w:val="000000"/>
          <w:sz w:val="24"/>
          <w:szCs w:val="24"/>
          <w:lang w:val="el-GR" w:eastAsia="el-GR"/>
        </w:rPr>
        <w:t xml:space="preserve">1984, έναρξη λειτουργίας, </w:t>
      </w:r>
      <w:r w:rsidR="001319DD" w:rsidRPr="00EB5F29">
        <w:rPr>
          <w:rFonts w:eastAsia="Times New Roman" w:cs="Times New Roman"/>
          <w:color w:val="000000"/>
          <w:sz w:val="24"/>
          <w:szCs w:val="24"/>
          <w:lang w:val="el-GR" w:eastAsia="el-GR"/>
        </w:rPr>
        <w:t>1985)</w:t>
      </w:r>
    </w:p>
    <w:p w:rsidR="003C29BA" w:rsidRPr="00EB5F29" w:rsidRDefault="003C29BA" w:rsidP="00394CA4">
      <w:pPr>
        <w:spacing w:line="276" w:lineRule="auto"/>
        <w:jc w:val="both"/>
        <w:rPr>
          <w:rFonts w:eastAsia="Times New Roman" w:cs="Times New Roman"/>
          <w:color w:val="000000"/>
          <w:sz w:val="24"/>
          <w:szCs w:val="24"/>
          <w:lang w:val="el-GR" w:eastAsia="el-GR"/>
        </w:rPr>
      </w:pPr>
    </w:p>
    <w:p w:rsidR="00F21407" w:rsidRPr="00EB5F29" w:rsidRDefault="007D7AD2"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Θεατρικών Σπουδών, ΕΚΠΑ (Αθήνα</w:t>
      </w:r>
      <w:r w:rsidR="00021AB0" w:rsidRPr="00EB5F29">
        <w:rPr>
          <w:rFonts w:eastAsia="Times New Roman" w:cs="Times New Roman"/>
          <w:color w:val="000000"/>
          <w:sz w:val="24"/>
          <w:szCs w:val="24"/>
          <w:lang w:val="el-GR" w:eastAsia="el-GR"/>
        </w:rPr>
        <w:t>,</w:t>
      </w:r>
      <w:r w:rsidRPr="00EB5F29">
        <w:rPr>
          <w:rFonts w:eastAsia="Times New Roman" w:cs="Times New Roman"/>
          <w:color w:val="000000"/>
          <w:sz w:val="24"/>
          <w:szCs w:val="24"/>
          <w:lang w:val="el-GR" w:eastAsia="el-GR"/>
        </w:rPr>
        <w:t xml:space="preserve"> 1990)</w:t>
      </w:r>
    </w:p>
    <w:p w:rsidR="00C96734" w:rsidRPr="00EB5F29" w:rsidRDefault="00C96734" w:rsidP="00394CA4">
      <w:pPr>
        <w:spacing w:line="276" w:lineRule="auto"/>
        <w:jc w:val="both"/>
        <w:rPr>
          <w:rFonts w:eastAsia="Times New Roman" w:cs="Times New Roman"/>
          <w:color w:val="000000"/>
          <w:sz w:val="24"/>
          <w:szCs w:val="24"/>
          <w:lang w:val="el-GR" w:eastAsia="el-GR"/>
        </w:rPr>
      </w:pPr>
    </w:p>
    <w:p w:rsidR="00CB106F" w:rsidRPr="00EB5F29" w:rsidRDefault="001C2413"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Μουσικών Σπουδών, ΕΚΠΑ (Αθήνα, 1991)</w:t>
      </w:r>
    </w:p>
    <w:p w:rsidR="005D3191" w:rsidRPr="00EB5F29" w:rsidRDefault="005D3191" w:rsidP="00394CA4">
      <w:pPr>
        <w:pStyle w:val="ListParagraph"/>
        <w:spacing w:line="276" w:lineRule="auto"/>
        <w:jc w:val="both"/>
        <w:rPr>
          <w:rFonts w:eastAsia="Times New Roman" w:cs="Times New Roman"/>
          <w:color w:val="000000"/>
          <w:sz w:val="24"/>
          <w:szCs w:val="24"/>
          <w:lang w:val="el-GR" w:eastAsia="el-GR"/>
        </w:rPr>
      </w:pPr>
    </w:p>
    <w:p w:rsidR="005D3191" w:rsidRPr="00EB5F29" w:rsidRDefault="005D3191"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Θεατρικών Σπουδών, Πανεπιστήμιο Πατρών (Πάτρα, 1989, έναρξη λειτουργίας 1992)</w:t>
      </w:r>
    </w:p>
    <w:p w:rsidR="00C96734" w:rsidRPr="00EB5F29" w:rsidRDefault="00C96734" w:rsidP="00394CA4">
      <w:pPr>
        <w:spacing w:line="276" w:lineRule="auto"/>
        <w:jc w:val="both"/>
        <w:rPr>
          <w:rFonts w:eastAsia="Times New Roman" w:cs="Times New Roman"/>
          <w:color w:val="000000"/>
          <w:sz w:val="24"/>
          <w:szCs w:val="24"/>
          <w:lang w:val="el-GR" w:eastAsia="el-GR"/>
        </w:rPr>
      </w:pPr>
    </w:p>
    <w:p w:rsidR="00A60A16" w:rsidRPr="00EB5F29" w:rsidRDefault="00A60A16"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Θεάτρου, ΑΠΘ (Θεσσαλονίκη, 1992)</w:t>
      </w:r>
    </w:p>
    <w:p w:rsidR="003273CB" w:rsidRPr="00EB5F29" w:rsidRDefault="003273CB" w:rsidP="00394CA4">
      <w:pPr>
        <w:spacing w:line="276" w:lineRule="auto"/>
        <w:jc w:val="both"/>
        <w:rPr>
          <w:rFonts w:eastAsia="Times New Roman" w:cs="Times New Roman"/>
          <w:color w:val="000000"/>
          <w:sz w:val="24"/>
          <w:szCs w:val="24"/>
          <w:lang w:val="el-GR" w:eastAsia="el-GR"/>
        </w:rPr>
      </w:pPr>
    </w:p>
    <w:p w:rsidR="003273CB" w:rsidRPr="00EB5F29" w:rsidRDefault="003273CB"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cs="Times New Roman"/>
          <w:color w:val="000000"/>
          <w:sz w:val="24"/>
          <w:szCs w:val="24"/>
          <w:lang w:val="el-GR"/>
        </w:rPr>
        <w:t>Τμήμα Μουσικών Σπουδών, Ιόνιο Πανεπιστήμιο (1992)</w:t>
      </w:r>
    </w:p>
    <w:p w:rsidR="00C56856" w:rsidRPr="00EB5F29" w:rsidRDefault="00C56856" w:rsidP="00394CA4">
      <w:pPr>
        <w:spacing w:line="276" w:lineRule="auto"/>
        <w:jc w:val="both"/>
        <w:rPr>
          <w:rFonts w:eastAsia="Times New Roman" w:cs="Times New Roman"/>
          <w:color w:val="000000"/>
          <w:sz w:val="24"/>
          <w:szCs w:val="24"/>
          <w:lang w:val="el-GR" w:eastAsia="el-GR"/>
        </w:rPr>
      </w:pPr>
    </w:p>
    <w:p w:rsidR="00C56856" w:rsidRPr="00EB5F29" w:rsidRDefault="00C56856"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Μουσικής Επιστήμης και Τέχνης, Πανεπιστήμιο Μακεδονίας (1998)</w:t>
      </w:r>
    </w:p>
    <w:p w:rsidR="00437AA4" w:rsidRPr="00EB5F29" w:rsidRDefault="00437AA4" w:rsidP="00394CA4">
      <w:pPr>
        <w:spacing w:line="276" w:lineRule="auto"/>
        <w:jc w:val="both"/>
        <w:rPr>
          <w:rFonts w:eastAsia="Times New Roman" w:cs="Times New Roman"/>
          <w:color w:val="000000"/>
          <w:sz w:val="24"/>
          <w:szCs w:val="24"/>
          <w:lang w:val="el-GR" w:eastAsia="el-GR"/>
        </w:rPr>
      </w:pPr>
    </w:p>
    <w:p w:rsidR="00437AA4" w:rsidRPr="00EB5F29" w:rsidRDefault="00437AA4"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sz w:val="24"/>
          <w:szCs w:val="24"/>
          <w:lang w:val="el-GR"/>
        </w:rPr>
        <w:t xml:space="preserve">Τμήμα </w:t>
      </w:r>
      <w:r w:rsidRPr="00EB5F29">
        <w:rPr>
          <w:sz w:val="24"/>
          <w:szCs w:val="24"/>
        </w:rPr>
        <w:t>E</w:t>
      </w:r>
      <w:r w:rsidRPr="00EB5F29">
        <w:rPr>
          <w:sz w:val="24"/>
          <w:szCs w:val="24"/>
          <w:lang w:val="el-GR"/>
        </w:rPr>
        <w:t xml:space="preserve">ικαστικών </w:t>
      </w:r>
      <w:r w:rsidRPr="00EB5F29">
        <w:rPr>
          <w:sz w:val="24"/>
          <w:szCs w:val="24"/>
        </w:rPr>
        <w:t>T</w:t>
      </w:r>
      <w:r w:rsidRPr="00EB5F29">
        <w:rPr>
          <w:sz w:val="24"/>
          <w:szCs w:val="24"/>
          <w:lang w:val="el-GR"/>
        </w:rPr>
        <w:t>εχνών και Επιστημών της Τέχνης</w:t>
      </w:r>
      <w:r w:rsidR="00EC277E" w:rsidRPr="00EB5F29">
        <w:rPr>
          <w:sz w:val="24"/>
          <w:szCs w:val="24"/>
          <w:lang w:val="el-GR"/>
        </w:rPr>
        <w:t>,</w:t>
      </w:r>
      <w:r w:rsidRPr="00EB5F29">
        <w:rPr>
          <w:sz w:val="24"/>
          <w:szCs w:val="24"/>
          <w:lang w:val="el-GR"/>
        </w:rPr>
        <w:t xml:space="preserve"> Πανεπιστήμιο Ιωαννίνων (Ιωάννινα, 2000</w:t>
      </w:r>
      <w:r w:rsidR="00EC277E" w:rsidRPr="00EB5F29">
        <w:rPr>
          <w:sz w:val="24"/>
          <w:szCs w:val="24"/>
          <w:lang w:val="el-GR"/>
        </w:rPr>
        <w:t>)</w:t>
      </w:r>
    </w:p>
    <w:p w:rsidR="00060DE5" w:rsidRPr="00EB5F29" w:rsidRDefault="00060DE5" w:rsidP="00394CA4">
      <w:pPr>
        <w:spacing w:line="276" w:lineRule="auto"/>
        <w:jc w:val="both"/>
        <w:rPr>
          <w:rFonts w:eastAsia="Times New Roman" w:cs="Times New Roman"/>
          <w:color w:val="000000"/>
          <w:sz w:val="24"/>
          <w:szCs w:val="24"/>
          <w:lang w:val="el-GR" w:eastAsia="el-GR"/>
        </w:rPr>
      </w:pPr>
    </w:p>
    <w:p w:rsidR="00060DE5" w:rsidRPr="00EB5F29" w:rsidRDefault="00060DE5"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Θεατρικών Σπουδών, Πανεπιστήμιο Πελοποννήσου (2003)</w:t>
      </w:r>
    </w:p>
    <w:p w:rsidR="00C56856" w:rsidRPr="00EB5F29" w:rsidRDefault="00C56856" w:rsidP="00394CA4">
      <w:pPr>
        <w:spacing w:line="276" w:lineRule="auto"/>
        <w:jc w:val="both"/>
        <w:rPr>
          <w:rFonts w:eastAsia="Times New Roman" w:cs="Times New Roman"/>
          <w:color w:val="000000"/>
          <w:sz w:val="24"/>
          <w:szCs w:val="24"/>
          <w:lang w:val="el-GR" w:eastAsia="el-GR"/>
        </w:rPr>
      </w:pPr>
    </w:p>
    <w:p w:rsidR="00C56856" w:rsidRPr="00EB5F29" w:rsidRDefault="00C56856" w:rsidP="00394CA4">
      <w:pPr>
        <w:pStyle w:val="ListParagraph"/>
        <w:numPr>
          <w:ilvl w:val="0"/>
          <w:numId w:val="5"/>
        </w:numPr>
        <w:spacing w:line="276" w:lineRule="auto"/>
        <w:jc w:val="both"/>
        <w:rPr>
          <w:lang w:val="el-GR"/>
        </w:rPr>
      </w:pPr>
      <w:r w:rsidRPr="00EB5F29">
        <w:rPr>
          <w:lang w:val="el-GR"/>
        </w:rPr>
        <w:t>Τμήμα Κινηματογράφου, ΑΠΘ (Θεσσαλονίκη, 2004)</w:t>
      </w:r>
    </w:p>
    <w:p w:rsidR="00CF15BB" w:rsidRPr="00EB5F29" w:rsidRDefault="00CF15BB" w:rsidP="00394CA4">
      <w:pPr>
        <w:spacing w:line="276" w:lineRule="auto"/>
        <w:jc w:val="both"/>
        <w:rPr>
          <w:lang w:val="el-GR"/>
        </w:rPr>
      </w:pPr>
    </w:p>
    <w:p w:rsidR="00CF15BB" w:rsidRPr="00EB5F29" w:rsidRDefault="00CF15BB"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Τεχνών Ήχου και Εικόνας, Ιόνιο Πανεπιστήμιο (Κέρκυρα 2004)</w:t>
      </w:r>
    </w:p>
    <w:p w:rsidR="00584329" w:rsidRPr="00EB5F29" w:rsidRDefault="00584329" w:rsidP="00394CA4">
      <w:pPr>
        <w:spacing w:line="276" w:lineRule="auto"/>
        <w:jc w:val="both"/>
        <w:rPr>
          <w:rFonts w:eastAsia="Times New Roman" w:cs="Times New Roman"/>
          <w:color w:val="000000"/>
          <w:sz w:val="24"/>
          <w:szCs w:val="24"/>
          <w:lang w:val="el-GR" w:eastAsia="el-GR"/>
        </w:rPr>
      </w:pPr>
    </w:p>
    <w:p w:rsidR="00584329" w:rsidRPr="00EB5F29" w:rsidRDefault="00584329"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Εικαστικών και Εφαρμοσμένων Τεχνών, Πανεπιστήμιο Δυτικής Μακεδονίας (</w:t>
      </w:r>
      <w:r w:rsidR="00EC277E" w:rsidRPr="00EB5F29">
        <w:rPr>
          <w:rFonts w:eastAsia="Times New Roman" w:cs="Times New Roman"/>
          <w:color w:val="000000"/>
          <w:sz w:val="24"/>
          <w:szCs w:val="24"/>
          <w:lang w:val="el-GR" w:eastAsia="el-GR"/>
        </w:rPr>
        <w:t xml:space="preserve">Φλώρινα, </w:t>
      </w:r>
      <w:r w:rsidRPr="00EB5F29">
        <w:rPr>
          <w:rFonts w:eastAsia="Times New Roman" w:cs="Times New Roman"/>
          <w:color w:val="000000"/>
          <w:sz w:val="24"/>
          <w:szCs w:val="24"/>
          <w:lang w:val="el-GR" w:eastAsia="el-GR"/>
        </w:rPr>
        <w:t>2006)</w:t>
      </w:r>
    </w:p>
    <w:p w:rsidR="00CF15BB" w:rsidRPr="00EB5F29" w:rsidRDefault="00CF15BB" w:rsidP="00394CA4">
      <w:pPr>
        <w:spacing w:line="276" w:lineRule="auto"/>
        <w:jc w:val="both"/>
        <w:rPr>
          <w:lang w:val="el-GR"/>
        </w:rPr>
      </w:pPr>
    </w:p>
    <w:p w:rsidR="00CF15BB" w:rsidRPr="00EB5F29" w:rsidRDefault="00CF15BB"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lastRenderedPageBreak/>
        <w:t>Τμήμα Γραφιστικής και Οπτικής Επικοινωνίας, ΠΑΔΑ (</w:t>
      </w:r>
      <w:r w:rsidR="00570EF8">
        <w:rPr>
          <w:rFonts w:eastAsia="Times New Roman" w:cs="Times New Roman"/>
          <w:color w:val="000000"/>
          <w:sz w:val="24"/>
          <w:szCs w:val="24"/>
          <w:lang w:val="el-GR" w:eastAsia="el-GR"/>
        </w:rPr>
        <w:t>Αιγάλεω</w:t>
      </w:r>
      <w:r w:rsidR="00394CA4">
        <w:rPr>
          <w:rFonts w:eastAsia="Times New Roman" w:cs="Times New Roman"/>
          <w:color w:val="000000"/>
          <w:sz w:val="24"/>
          <w:szCs w:val="24"/>
          <w:lang w:val="el-GR" w:eastAsia="el-GR"/>
        </w:rPr>
        <w:t xml:space="preserve">, </w:t>
      </w:r>
      <w:r w:rsidRPr="00EB5F29">
        <w:rPr>
          <w:rFonts w:eastAsia="Times New Roman" w:cs="Times New Roman"/>
          <w:color w:val="000000"/>
          <w:sz w:val="24"/>
          <w:szCs w:val="24"/>
          <w:lang w:val="el-GR" w:eastAsia="el-GR"/>
        </w:rPr>
        <w:t>2018</w:t>
      </w:r>
      <w:r w:rsidR="009558C1" w:rsidRPr="00EB5F29">
        <w:rPr>
          <w:rFonts w:eastAsia="Times New Roman" w:cs="Times New Roman"/>
          <w:color w:val="000000"/>
          <w:sz w:val="24"/>
          <w:szCs w:val="24"/>
          <w:lang w:val="el-GR" w:eastAsia="el-GR"/>
        </w:rPr>
        <w:t>, πρώην παλαιότερων ΤΕΙ</w:t>
      </w:r>
      <w:r w:rsidRPr="00EB5F29">
        <w:rPr>
          <w:rFonts w:eastAsia="Times New Roman" w:cs="Times New Roman"/>
          <w:color w:val="000000"/>
          <w:sz w:val="24"/>
          <w:szCs w:val="24"/>
          <w:lang w:val="el-GR" w:eastAsia="el-GR"/>
        </w:rPr>
        <w:t>)</w:t>
      </w:r>
    </w:p>
    <w:p w:rsidR="00F44998" w:rsidRPr="00EB5F29" w:rsidRDefault="00F44998" w:rsidP="00394CA4">
      <w:pPr>
        <w:spacing w:line="276" w:lineRule="auto"/>
        <w:jc w:val="both"/>
        <w:rPr>
          <w:rFonts w:eastAsia="Times New Roman" w:cs="Times New Roman"/>
          <w:color w:val="000000"/>
          <w:sz w:val="24"/>
          <w:szCs w:val="24"/>
          <w:lang w:val="el-GR" w:eastAsia="el-GR"/>
        </w:rPr>
      </w:pPr>
    </w:p>
    <w:p w:rsidR="00F44998" w:rsidRPr="00EB5F29" w:rsidRDefault="00F44998"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Μουσικών Σπουδών, Πανεπιστήμιο Ιωαννίνων (</w:t>
      </w:r>
      <w:r w:rsidR="00570EF8">
        <w:rPr>
          <w:rFonts w:eastAsia="Times New Roman" w:cs="Times New Roman"/>
          <w:color w:val="000000"/>
          <w:sz w:val="24"/>
          <w:szCs w:val="24"/>
          <w:lang w:val="el-GR" w:eastAsia="el-GR"/>
        </w:rPr>
        <w:t>Άρτα</w:t>
      </w:r>
      <w:r w:rsidRPr="00EB5F29">
        <w:rPr>
          <w:rFonts w:eastAsia="Times New Roman" w:cs="Times New Roman"/>
          <w:color w:val="000000"/>
          <w:sz w:val="24"/>
          <w:szCs w:val="24"/>
          <w:lang w:val="el-GR" w:eastAsia="el-GR"/>
        </w:rPr>
        <w:t>, 2018)</w:t>
      </w:r>
    </w:p>
    <w:p w:rsidR="00C96734" w:rsidRPr="00EB5F29" w:rsidRDefault="00C96734" w:rsidP="00394CA4">
      <w:pPr>
        <w:spacing w:line="276" w:lineRule="auto"/>
        <w:jc w:val="both"/>
        <w:rPr>
          <w:rFonts w:eastAsia="Times New Roman" w:cs="Times New Roman"/>
          <w:color w:val="000000"/>
          <w:sz w:val="24"/>
          <w:szCs w:val="24"/>
          <w:lang w:val="el-GR" w:eastAsia="el-GR"/>
        </w:rPr>
      </w:pPr>
    </w:p>
    <w:p w:rsidR="00CB106F" w:rsidRPr="00EB5F29" w:rsidRDefault="00CB106F"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Ψηφιακών Τεχνών και Κινηματογράφου, ΕΚΠΑ (Ψαχνά</w:t>
      </w:r>
      <w:r w:rsidR="00570EF8" w:rsidRPr="00570EF8">
        <w:rPr>
          <w:rFonts w:eastAsia="Times New Roman" w:cs="Times New Roman"/>
          <w:color w:val="000000"/>
          <w:sz w:val="24"/>
          <w:szCs w:val="24"/>
          <w:lang w:val="el-GR" w:eastAsia="el-GR"/>
        </w:rPr>
        <w:t xml:space="preserve"> </w:t>
      </w:r>
      <w:r w:rsidR="00570EF8">
        <w:rPr>
          <w:rFonts w:eastAsia="Times New Roman" w:cs="Times New Roman"/>
          <w:color w:val="000000"/>
          <w:sz w:val="24"/>
          <w:szCs w:val="24"/>
          <w:lang w:val="el-GR" w:eastAsia="el-GR"/>
        </w:rPr>
        <w:t>Εύβοιας</w:t>
      </w:r>
      <w:r w:rsidRPr="00EB5F29">
        <w:rPr>
          <w:rFonts w:eastAsia="Times New Roman" w:cs="Times New Roman"/>
          <w:color w:val="000000"/>
          <w:sz w:val="24"/>
          <w:szCs w:val="24"/>
          <w:lang w:val="el-GR" w:eastAsia="el-GR"/>
        </w:rPr>
        <w:t>, 2019)</w:t>
      </w:r>
    </w:p>
    <w:p w:rsidR="00C56856" w:rsidRPr="00EB5F29" w:rsidRDefault="00C56856" w:rsidP="00394CA4">
      <w:pPr>
        <w:spacing w:line="276" w:lineRule="auto"/>
        <w:jc w:val="both"/>
        <w:rPr>
          <w:rFonts w:eastAsia="Times New Roman" w:cs="Times New Roman"/>
          <w:color w:val="000000"/>
          <w:sz w:val="24"/>
          <w:szCs w:val="24"/>
          <w:lang w:val="el-GR" w:eastAsia="el-GR"/>
        </w:rPr>
      </w:pPr>
    </w:p>
    <w:p w:rsidR="00C56856" w:rsidRPr="00EB5F29" w:rsidRDefault="00C56856" w:rsidP="00394CA4">
      <w:pPr>
        <w:pStyle w:val="ListParagraph"/>
        <w:numPr>
          <w:ilvl w:val="0"/>
          <w:numId w:val="5"/>
        </w:numPr>
        <w:spacing w:line="276" w:lineRule="auto"/>
        <w:jc w:val="both"/>
        <w:rPr>
          <w:rFonts w:eastAsia="Times New Roman" w:cs="Times New Roman"/>
          <w:color w:val="000000"/>
          <w:sz w:val="24"/>
          <w:szCs w:val="24"/>
          <w:lang w:val="el-GR" w:eastAsia="el-GR"/>
        </w:rPr>
      </w:pPr>
      <w:r w:rsidRPr="00EB5F29">
        <w:rPr>
          <w:rFonts w:eastAsia="Times New Roman" w:cs="Times New Roman"/>
          <w:color w:val="000000"/>
          <w:sz w:val="24"/>
          <w:szCs w:val="24"/>
          <w:lang w:val="el-GR" w:eastAsia="el-GR"/>
        </w:rPr>
        <w:t>Τμήμα Παραστατικών και Ψηφιακών Τεχνών, Πανεπιστήμιο Πελοποννήσου (Ναύπλιο</w:t>
      </w:r>
      <w:r w:rsidR="00EC277E" w:rsidRPr="00EB5F29">
        <w:rPr>
          <w:rFonts w:eastAsia="Times New Roman" w:cs="Times New Roman"/>
          <w:color w:val="000000"/>
          <w:sz w:val="24"/>
          <w:szCs w:val="24"/>
          <w:lang w:val="el-GR" w:eastAsia="el-GR"/>
        </w:rPr>
        <w:t>,</w:t>
      </w:r>
      <w:r w:rsidRPr="00EB5F29">
        <w:rPr>
          <w:rFonts w:eastAsia="Times New Roman" w:cs="Times New Roman"/>
          <w:color w:val="000000"/>
          <w:sz w:val="24"/>
          <w:szCs w:val="24"/>
          <w:lang w:val="el-GR" w:eastAsia="el-GR"/>
        </w:rPr>
        <w:t xml:space="preserve"> 2019) </w:t>
      </w:r>
    </w:p>
    <w:p w:rsidR="00437AA4" w:rsidRPr="00EB5F29" w:rsidRDefault="00437AA4" w:rsidP="00394CA4">
      <w:pPr>
        <w:spacing w:line="276" w:lineRule="auto"/>
        <w:jc w:val="both"/>
        <w:rPr>
          <w:rFonts w:eastAsia="Times New Roman" w:cs="Times New Roman"/>
          <w:color w:val="000000"/>
          <w:sz w:val="24"/>
          <w:szCs w:val="24"/>
          <w:lang w:val="el-GR" w:eastAsia="el-GR"/>
        </w:rPr>
      </w:pPr>
    </w:p>
    <w:p w:rsidR="00EB5F29" w:rsidRDefault="00EB5F29" w:rsidP="00394CA4">
      <w:pPr>
        <w:spacing w:line="276" w:lineRule="auto"/>
        <w:jc w:val="both"/>
        <w:rPr>
          <w:rFonts w:eastAsia="Times New Roman" w:cs="Times New Roman"/>
          <w:color w:val="000000"/>
          <w:sz w:val="24"/>
          <w:szCs w:val="24"/>
          <w:lang w:val="el-GR" w:eastAsia="el-GR"/>
        </w:rPr>
      </w:pPr>
    </w:p>
    <w:p w:rsidR="00C56856" w:rsidRDefault="00C56856" w:rsidP="00394CA4">
      <w:pPr>
        <w:spacing w:line="276" w:lineRule="auto"/>
        <w:jc w:val="both"/>
        <w:rPr>
          <w:rFonts w:eastAsia="Times New Roman" w:cs="Times New Roman"/>
          <w:color w:val="000000"/>
          <w:sz w:val="24"/>
          <w:szCs w:val="24"/>
          <w:lang w:val="el-GR" w:eastAsia="el-GR"/>
        </w:rPr>
      </w:pPr>
    </w:p>
    <w:p w:rsidR="00C56856" w:rsidRDefault="00C56856" w:rsidP="00394CA4">
      <w:pPr>
        <w:spacing w:line="276" w:lineRule="auto"/>
        <w:jc w:val="both"/>
        <w:rPr>
          <w:rFonts w:eastAsia="Times New Roman" w:cs="Times New Roman"/>
          <w:color w:val="000000"/>
          <w:sz w:val="24"/>
          <w:szCs w:val="24"/>
          <w:lang w:val="el-GR" w:eastAsia="el-GR"/>
        </w:rPr>
      </w:pPr>
    </w:p>
    <w:p w:rsidR="003B6D57" w:rsidRDefault="003B6D57" w:rsidP="00394CA4">
      <w:pPr>
        <w:spacing w:line="276" w:lineRule="auto"/>
        <w:jc w:val="both"/>
        <w:rPr>
          <w:rFonts w:ascii="Times" w:hAnsi="Times" w:cs="Times"/>
          <w:sz w:val="24"/>
          <w:szCs w:val="24"/>
          <w:lang w:val="el-GR"/>
        </w:rPr>
      </w:pPr>
    </w:p>
    <w:p w:rsidR="003B6D57" w:rsidRDefault="003B6D57" w:rsidP="00394CA4">
      <w:pPr>
        <w:spacing w:line="276" w:lineRule="auto"/>
        <w:jc w:val="both"/>
        <w:rPr>
          <w:rFonts w:ascii="Times" w:hAnsi="Times" w:cs="Times"/>
          <w:sz w:val="24"/>
          <w:szCs w:val="24"/>
          <w:lang w:val="el-GR"/>
        </w:rPr>
      </w:pPr>
    </w:p>
    <w:p w:rsidR="007D7AD2" w:rsidRDefault="007D7AD2" w:rsidP="00394CA4">
      <w:pPr>
        <w:spacing w:line="276" w:lineRule="auto"/>
        <w:jc w:val="both"/>
        <w:rPr>
          <w:rFonts w:eastAsia="Times New Roman" w:cs="Times New Roman"/>
          <w:color w:val="000000"/>
          <w:sz w:val="24"/>
          <w:szCs w:val="24"/>
          <w:lang w:val="el-GR" w:eastAsia="el-GR"/>
        </w:rPr>
      </w:pPr>
    </w:p>
    <w:p w:rsidR="007D7AD2" w:rsidRPr="00F63E1E" w:rsidRDefault="007D7AD2" w:rsidP="00394CA4">
      <w:pPr>
        <w:spacing w:line="276" w:lineRule="auto"/>
        <w:jc w:val="both"/>
        <w:rPr>
          <w:rFonts w:eastAsia="Times New Roman" w:cs="Times New Roman"/>
          <w:sz w:val="24"/>
          <w:szCs w:val="24"/>
          <w:lang w:val="el-GR" w:eastAsia="el-GR"/>
        </w:rPr>
      </w:pPr>
      <w:r>
        <w:rPr>
          <w:rFonts w:eastAsia="Times New Roman" w:cs="Times New Roman"/>
          <w:color w:val="000000"/>
          <w:sz w:val="24"/>
          <w:szCs w:val="24"/>
          <w:lang w:val="el-GR" w:eastAsia="el-GR"/>
        </w:rPr>
        <w:t xml:space="preserve"> </w:t>
      </w:r>
    </w:p>
    <w:p w:rsidR="0044332D" w:rsidRDefault="0044332D" w:rsidP="00394CA4">
      <w:pPr>
        <w:spacing w:line="276" w:lineRule="auto"/>
        <w:jc w:val="both"/>
        <w:rPr>
          <w:lang w:val="el-GR"/>
        </w:rPr>
      </w:pPr>
    </w:p>
    <w:p w:rsidR="001A646A" w:rsidRDefault="001A646A" w:rsidP="00394CA4">
      <w:pPr>
        <w:spacing w:line="276" w:lineRule="auto"/>
        <w:jc w:val="both"/>
        <w:rPr>
          <w:lang w:val="el-GR"/>
        </w:rPr>
      </w:pPr>
    </w:p>
    <w:p w:rsidR="001A646A" w:rsidRDefault="001A646A" w:rsidP="00394CA4">
      <w:pPr>
        <w:spacing w:line="276" w:lineRule="auto"/>
        <w:jc w:val="both"/>
        <w:rPr>
          <w:lang w:val="el-GR"/>
        </w:rPr>
      </w:pPr>
    </w:p>
    <w:p w:rsidR="009E1A4C" w:rsidRDefault="009E1A4C" w:rsidP="00394CA4">
      <w:pPr>
        <w:spacing w:line="276" w:lineRule="auto"/>
        <w:jc w:val="both"/>
        <w:rPr>
          <w:lang w:val="el-GR"/>
        </w:rPr>
      </w:pPr>
    </w:p>
    <w:p w:rsidR="009E1A4C" w:rsidRDefault="009E1A4C" w:rsidP="00394CA4">
      <w:pPr>
        <w:spacing w:line="276" w:lineRule="auto"/>
        <w:jc w:val="both"/>
        <w:rPr>
          <w:lang w:val="el-GR"/>
        </w:rPr>
      </w:pPr>
    </w:p>
    <w:p w:rsidR="009E1A4C" w:rsidRDefault="009E1A4C" w:rsidP="00394CA4">
      <w:pPr>
        <w:spacing w:line="276" w:lineRule="auto"/>
        <w:jc w:val="both"/>
        <w:rPr>
          <w:lang w:val="el-GR"/>
        </w:rPr>
      </w:pPr>
    </w:p>
    <w:p w:rsidR="009E1A4C" w:rsidRDefault="009E1A4C" w:rsidP="00394CA4">
      <w:pPr>
        <w:spacing w:line="276" w:lineRule="auto"/>
        <w:jc w:val="both"/>
        <w:rPr>
          <w:lang w:val="el-GR"/>
        </w:rPr>
      </w:pPr>
    </w:p>
    <w:p w:rsidR="009E1A4C" w:rsidRPr="00F63E1E" w:rsidRDefault="009E1A4C" w:rsidP="00394CA4">
      <w:pPr>
        <w:spacing w:line="276" w:lineRule="auto"/>
        <w:jc w:val="both"/>
        <w:rPr>
          <w:lang w:val="el-GR"/>
        </w:rPr>
      </w:pPr>
    </w:p>
    <w:sectPr w:rsidR="009E1A4C" w:rsidRPr="00F63E1E" w:rsidSect="0042444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1103"/>
    <w:multiLevelType w:val="multilevel"/>
    <w:tmpl w:val="BC1E5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774CD"/>
    <w:multiLevelType w:val="multilevel"/>
    <w:tmpl w:val="7652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02F38"/>
    <w:multiLevelType w:val="multilevel"/>
    <w:tmpl w:val="4E825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96BCD"/>
    <w:multiLevelType w:val="hybridMultilevel"/>
    <w:tmpl w:val="389E67E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7C1D27B9"/>
    <w:multiLevelType w:val="multilevel"/>
    <w:tmpl w:val="1E5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3E1E"/>
    <w:rsid w:val="00021AB0"/>
    <w:rsid w:val="000426BA"/>
    <w:rsid w:val="00060DE5"/>
    <w:rsid w:val="000879B3"/>
    <w:rsid w:val="0009576A"/>
    <w:rsid w:val="00095968"/>
    <w:rsid w:val="000F6742"/>
    <w:rsid w:val="001016E4"/>
    <w:rsid w:val="0012373A"/>
    <w:rsid w:val="00123F86"/>
    <w:rsid w:val="001319DD"/>
    <w:rsid w:val="001401CB"/>
    <w:rsid w:val="00154850"/>
    <w:rsid w:val="001A646A"/>
    <w:rsid w:val="001C2413"/>
    <w:rsid w:val="002647CB"/>
    <w:rsid w:val="0029197F"/>
    <w:rsid w:val="002A16FA"/>
    <w:rsid w:val="002A7B5A"/>
    <w:rsid w:val="003273CB"/>
    <w:rsid w:val="00394CA4"/>
    <w:rsid w:val="003A6D7A"/>
    <w:rsid w:val="003B6D57"/>
    <w:rsid w:val="003C29BA"/>
    <w:rsid w:val="003D15EC"/>
    <w:rsid w:val="0042444B"/>
    <w:rsid w:val="00437AA4"/>
    <w:rsid w:val="0044332D"/>
    <w:rsid w:val="004565F7"/>
    <w:rsid w:val="00494D2A"/>
    <w:rsid w:val="004C6DAE"/>
    <w:rsid w:val="004E133F"/>
    <w:rsid w:val="00541F36"/>
    <w:rsid w:val="00551DFD"/>
    <w:rsid w:val="005566A8"/>
    <w:rsid w:val="00570EF8"/>
    <w:rsid w:val="005770B8"/>
    <w:rsid w:val="00584329"/>
    <w:rsid w:val="005D1A66"/>
    <w:rsid w:val="005D3191"/>
    <w:rsid w:val="005E1A16"/>
    <w:rsid w:val="00636B73"/>
    <w:rsid w:val="006B6BF7"/>
    <w:rsid w:val="006C27E5"/>
    <w:rsid w:val="007D7AD2"/>
    <w:rsid w:val="00895AB0"/>
    <w:rsid w:val="008A3B68"/>
    <w:rsid w:val="008B12D7"/>
    <w:rsid w:val="00904522"/>
    <w:rsid w:val="0094147E"/>
    <w:rsid w:val="009558C1"/>
    <w:rsid w:val="009662C5"/>
    <w:rsid w:val="00974E5F"/>
    <w:rsid w:val="0098562D"/>
    <w:rsid w:val="00990EA3"/>
    <w:rsid w:val="009E1A4C"/>
    <w:rsid w:val="009E33E5"/>
    <w:rsid w:val="00A60A16"/>
    <w:rsid w:val="00C34EF6"/>
    <w:rsid w:val="00C355A5"/>
    <w:rsid w:val="00C56856"/>
    <w:rsid w:val="00C70CF5"/>
    <w:rsid w:val="00C96734"/>
    <w:rsid w:val="00CB106F"/>
    <w:rsid w:val="00CE2A11"/>
    <w:rsid w:val="00CF15BB"/>
    <w:rsid w:val="00D66DFD"/>
    <w:rsid w:val="00E5032F"/>
    <w:rsid w:val="00EA1281"/>
    <w:rsid w:val="00EB5F29"/>
    <w:rsid w:val="00EC277E"/>
    <w:rsid w:val="00EF1747"/>
    <w:rsid w:val="00EF6B9E"/>
    <w:rsid w:val="00F21407"/>
    <w:rsid w:val="00F44998"/>
    <w:rsid w:val="00F63E1E"/>
    <w:rsid w:val="00F96156"/>
    <w:rsid w:val="00FA3B92"/>
    <w:rsid w:val="00FD00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E1E"/>
    <w:pPr>
      <w:spacing w:before="100" w:beforeAutospacing="1" w:after="100" w:afterAutospacing="1" w:line="240" w:lineRule="auto"/>
    </w:pPr>
    <w:rPr>
      <w:rFonts w:eastAsia="Times New Roman" w:cs="Times New Roman"/>
      <w:sz w:val="24"/>
      <w:szCs w:val="24"/>
      <w:lang w:val="el-GR" w:eastAsia="el-GR"/>
    </w:rPr>
  </w:style>
  <w:style w:type="paragraph" w:styleId="ListParagraph">
    <w:name w:val="List Paragraph"/>
    <w:basedOn w:val="Normal"/>
    <w:uiPriority w:val="34"/>
    <w:qFormat/>
    <w:rsid w:val="00F96156"/>
    <w:pPr>
      <w:ind w:left="720"/>
      <w:contextualSpacing/>
    </w:pPr>
  </w:style>
  <w:style w:type="character" w:styleId="CommentReference">
    <w:name w:val="annotation reference"/>
    <w:basedOn w:val="DefaultParagraphFont"/>
    <w:uiPriority w:val="99"/>
    <w:semiHidden/>
    <w:unhideWhenUsed/>
    <w:rsid w:val="00974E5F"/>
    <w:rPr>
      <w:sz w:val="16"/>
      <w:szCs w:val="16"/>
    </w:rPr>
  </w:style>
  <w:style w:type="paragraph" w:styleId="CommentText">
    <w:name w:val="annotation text"/>
    <w:basedOn w:val="Normal"/>
    <w:link w:val="CommentTextChar"/>
    <w:uiPriority w:val="99"/>
    <w:unhideWhenUsed/>
    <w:rsid w:val="00974E5F"/>
    <w:pPr>
      <w:spacing w:line="240" w:lineRule="auto"/>
    </w:pPr>
    <w:rPr>
      <w:sz w:val="20"/>
      <w:szCs w:val="20"/>
    </w:rPr>
  </w:style>
  <w:style w:type="character" w:customStyle="1" w:styleId="CommentTextChar">
    <w:name w:val="Comment Text Char"/>
    <w:basedOn w:val="DefaultParagraphFont"/>
    <w:link w:val="CommentText"/>
    <w:uiPriority w:val="99"/>
    <w:rsid w:val="00974E5F"/>
    <w:rPr>
      <w:sz w:val="20"/>
      <w:szCs w:val="20"/>
    </w:rPr>
  </w:style>
  <w:style w:type="paragraph" w:styleId="CommentSubject">
    <w:name w:val="annotation subject"/>
    <w:basedOn w:val="CommentText"/>
    <w:next w:val="CommentText"/>
    <w:link w:val="CommentSubjectChar"/>
    <w:uiPriority w:val="99"/>
    <w:semiHidden/>
    <w:unhideWhenUsed/>
    <w:rsid w:val="00974E5F"/>
    <w:rPr>
      <w:b/>
      <w:bCs/>
    </w:rPr>
  </w:style>
  <w:style w:type="character" w:customStyle="1" w:styleId="CommentSubjectChar">
    <w:name w:val="Comment Subject Char"/>
    <w:basedOn w:val="CommentTextChar"/>
    <w:link w:val="CommentSubject"/>
    <w:uiPriority w:val="99"/>
    <w:semiHidden/>
    <w:rsid w:val="00974E5F"/>
    <w:rPr>
      <w:b/>
      <w:bCs/>
    </w:rPr>
  </w:style>
  <w:style w:type="paragraph" w:styleId="BalloonText">
    <w:name w:val="Balloon Text"/>
    <w:basedOn w:val="Normal"/>
    <w:link w:val="BalloonTextChar"/>
    <w:uiPriority w:val="99"/>
    <w:semiHidden/>
    <w:unhideWhenUsed/>
    <w:rsid w:val="00974E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5F"/>
    <w:rPr>
      <w:rFonts w:ascii="Tahoma" w:hAnsi="Tahoma" w:cs="Tahoma"/>
      <w:sz w:val="16"/>
      <w:szCs w:val="16"/>
    </w:rPr>
  </w:style>
  <w:style w:type="character" w:styleId="Emphasis">
    <w:name w:val="Emphasis"/>
    <w:basedOn w:val="DefaultParagraphFont"/>
    <w:uiPriority w:val="20"/>
    <w:qFormat/>
    <w:rsid w:val="00636B73"/>
    <w:rPr>
      <w:i/>
      <w:iCs/>
    </w:rPr>
  </w:style>
</w:styles>
</file>

<file path=word/webSettings.xml><?xml version="1.0" encoding="utf-8"?>
<w:webSettings xmlns:r="http://schemas.openxmlformats.org/officeDocument/2006/relationships" xmlns:w="http://schemas.openxmlformats.org/wordprocessingml/2006/main">
  <w:divs>
    <w:div w:id="347676353">
      <w:bodyDiv w:val="1"/>
      <w:marLeft w:val="0"/>
      <w:marRight w:val="0"/>
      <w:marTop w:val="0"/>
      <w:marBottom w:val="0"/>
      <w:divBdr>
        <w:top w:val="none" w:sz="0" w:space="0" w:color="auto"/>
        <w:left w:val="none" w:sz="0" w:space="0" w:color="auto"/>
        <w:bottom w:val="none" w:sz="0" w:space="0" w:color="auto"/>
        <w:right w:val="none" w:sz="0" w:space="0" w:color="auto"/>
      </w:divBdr>
    </w:div>
    <w:div w:id="627662767">
      <w:bodyDiv w:val="1"/>
      <w:marLeft w:val="0"/>
      <w:marRight w:val="0"/>
      <w:marTop w:val="0"/>
      <w:marBottom w:val="0"/>
      <w:divBdr>
        <w:top w:val="none" w:sz="0" w:space="0" w:color="auto"/>
        <w:left w:val="none" w:sz="0" w:space="0" w:color="auto"/>
        <w:bottom w:val="none" w:sz="0" w:space="0" w:color="auto"/>
        <w:right w:val="none" w:sz="0" w:space="0" w:color="auto"/>
      </w:divBdr>
      <w:divsChild>
        <w:div w:id="125987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4</Pages>
  <Words>1109</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2024-02-12T08:03:00Z</dcterms:created>
  <dcterms:modified xsi:type="dcterms:W3CDTF">2024-02-20T07:55:00Z</dcterms:modified>
</cp:coreProperties>
</file>